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B76A0" w14:textId="607E1277" w:rsidR="001C16EC" w:rsidRPr="001C16EC" w:rsidRDefault="4B038DF5" w:rsidP="00736419">
      <w:pPr>
        <w:spacing w:after="200" w:line="276" w:lineRule="auto"/>
        <w:jc w:val="right"/>
      </w:pPr>
      <w:r>
        <w:rPr>
          <w:noProof/>
        </w:rPr>
        <w:drawing>
          <wp:inline distT="0" distB="0" distL="0" distR="0" wp14:anchorId="2E4564A6" wp14:editId="624CC6CF">
            <wp:extent cx="990895" cy="1047750"/>
            <wp:effectExtent l="0" t="0" r="0" b="0"/>
            <wp:docPr id="1176495592" name="Picture 1176495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92807" cy="1049771"/>
                    </a:xfrm>
                    <a:prstGeom prst="rect">
                      <a:avLst/>
                    </a:prstGeom>
                  </pic:spPr>
                </pic:pic>
              </a:graphicData>
            </a:graphic>
          </wp:inline>
        </w:drawing>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5760"/>
      </w:tblGrid>
      <w:tr w:rsidR="001C16EC" w:rsidRPr="001C16EC" w14:paraId="43EFB482" w14:textId="77777777" w:rsidTr="6981AD9A">
        <w:trPr>
          <w:trHeight w:val="157"/>
        </w:trPr>
        <w:tc>
          <w:tcPr>
            <w:tcW w:w="9360" w:type="dxa"/>
            <w:gridSpan w:val="2"/>
            <w:shd w:val="clear" w:color="auto" w:fill="000000" w:themeFill="text1"/>
          </w:tcPr>
          <w:p w14:paraId="7E52A778" w14:textId="77777777" w:rsidR="001C16EC" w:rsidRPr="001C16EC" w:rsidRDefault="001C16EC" w:rsidP="001C16EC">
            <w:pPr>
              <w:ind w:left="1422" w:hanging="1422"/>
              <w:rPr>
                <w:rFonts w:cs="Arial"/>
                <w:b/>
                <w:szCs w:val="20"/>
                <w:lang w:eastAsia="en-US"/>
              </w:rPr>
            </w:pPr>
            <w:r w:rsidRPr="001C16EC">
              <w:rPr>
                <w:rFonts w:cs="Arial"/>
                <w:b/>
                <w:szCs w:val="20"/>
                <w:lang w:eastAsia="en-US"/>
              </w:rPr>
              <w:t>SECTION A:</w:t>
            </w:r>
            <w:r w:rsidRPr="001C16EC">
              <w:rPr>
                <w:rFonts w:cs="Arial"/>
                <w:b/>
                <w:szCs w:val="20"/>
                <w:lang w:eastAsia="en-US"/>
              </w:rPr>
              <w:tab/>
              <w:t>THE ROLE</w:t>
            </w:r>
          </w:p>
        </w:tc>
      </w:tr>
      <w:tr w:rsidR="006B610C" w:rsidRPr="001C16EC" w14:paraId="26690679" w14:textId="77777777" w:rsidTr="6981AD9A">
        <w:tc>
          <w:tcPr>
            <w:tcW w:w="3600" w:type="dxa"/>
            <w:shd w:val="clear" w:color="auto" w:fill="D9D9D9" w:themeFill="background1" w:themeFillShade="D9"/>
          </w:tcPr>
          <w:p w14:paraId="5DECBA43" w14:textId="77777777" w:rsidR="006B610C" w:rsidRPr="003B5F69" w:rsidRDefault="006B610C" w:rsidP="00CD625B">
            <w:pPr>
              <w:rPr>
                <w:rFonts w:cs="Arial"/>
                <w:b/>
                <w:szCs w:val="20"/>
                <w:lang w:eastAsia="en-US"/>
              </w:rPr>
            </w:pPr>
            <w:r w:rsidRPr="003B5F69">
              <w:rPr>
                <w:rFonts w:cs="Arial"/>
                <w:b/>
                <w:szCs w:val="20"/>
                <w:lang w:eastAsia="en-US"/>
              </w:rPr>
              <w:t>Job Title:</w:t>
            </w:r>
          </w:p>
        </w:tc>
        <w:tc>
          <w:tcPr>
            <w:tcW w:w="5760" w:type="dxa"/>
          </w:tcPr>
          <w:p w14:paraId="35352D01" w14:textId="77777777" w:rsidR="006B610C" w:rsidRDefault="00023CF5" w:rsidP="0020249E">
            <w:pPr>
              <w:rPr>
                <w:rFonts w:cs="Arial"/>
                <w:bCs/>
                <w:szCs w:val="20"/>
              </w:rPr>
            </w:pPr>
            <w:r>
              <w:rPr>
                <w:rFonts w:cs="Arial"/>
                <w:bCs/>
                <w:szCs w:val="20"/>
              </w:rPr>
              <w:t>International Student Co-ordinator</w:t>
            </w:r>
          </w:p>
          <w:p w14:paraId="5DB290C7" w14:textId="476F1320" w:rsidR="0061781A" w:rsidRPr="00F92F7C" w:rsidRDefault="0061781A" w:rsidP="0020249E">
            <w:pPr>
              <w:rPr>
                <w:rFonts w:cs="Arial"/>
                <w:bCs/>
                <w:szCs w:val="20"/>
              </w:rPr>
            </w:pPr>
          </w:p>
        </w:tc>
      </w:tr>
      <w:tr w:rsidR="001C16EC" w:rsidRPr="001C16EC" w14:paraId="4A5DF43F" w14:textId="77777777" w:rsidTr="6981AD9A">
        <w:trPr>
          <w:trHeight w:val="157"/>
        </w:trPr>
        <w:tc>
          <w:tcPr>
            <w:tcW w:w="3600" w:type="dxa"/>
            <w:shd w:val="clear" w:color="auto" w:fill="D9D9D9" w:themeFill="background1" w:themeFillShade="D9"/>
          </w:tcPr>
          <w:p w14:paraId="262A242E" w14:textId="3A653F8D" w:rsidR="001C16EC" w:rsidRPr="001C16EC" w:rsidRDefault="001408AB" w:rsidP="001C16EC">
            <w:pPr>
              <w:rPr>
                <w:rFonts w:cs="Arial"/>
                <w:b/>
                <w:szCs w:val="20"/>
                <w:lang w:eastAsia="en-US"/>
              </w:rPr>
            </w:pPr>
            <w:r>
              <w:rPr>
                <w:b/>
                <w:szCs w:val="20"/>
                <w:lang w:eastAsia="en-US"/>
              </w:rPr>
              <w:t>Institute/Service:</w:t>
            </w:r>
          </w:p>
        </w:tc>
        <w:tc>
          <w:tcPr>
            <w:tcW w:w="5760" w:type="dxa"/>
          </w:tcPr>
          <w:p w14:paraId="7820390F" w14:textId="285D2C1B" w:rsidR="001C16EC" w:rsidRDefault="00B01FD2" w:rsidP="00023CF5">
            <w:pPr>
              <w:rPr>
                <w:rFonts w:cs="Arial"/>
                <w:snapToGrid w:val="0"/>
                <w:szCs w:val="20"/>
                <w:lang w:eastAsia="en-US"/>
              </w:rPr>
            </w:pPr>
            <w:r>
              <w:rPr>
                <w:rFonts w:cs="Arial"/>
                <w:snapToGrid w:val="0"/>
                <w:szCs w:val="20"/>
                <w:lang w:eastAsia="en-US"/>
              </w:rPr>
              <w:t xml:space="preserve">Student Support, </w:t>
            </w:r>
            <w:r w:rsidR="00023CF5" w:rsidRPr="00023CF5">
              <w:rPr>
                <w:rFonts w:cs="Arial"/>
                <w:snapToGrid w:val="0"/>
                <w:szCs w:val="20"/>
                <w:lang w:eastAsia="en-US"/>
              </w:rPr>
              <w:t>Student Services</w:t>
            </w:r>
            <w:r w:rsidR="005038DD">
              <w:rPr>
                <w:rFonts w:cs="Arial"/>
                <w:snapToGrid w:val="0"/>
                <w:szCs w:val="20"/>
                <w:lang w:eastAsia="en-US"/>
              </w:rPr>
              <w:t xml:space="preserve"> Directorate</w:t>
            </w:r>
          </w:p>
          <w:p w14:paraId="39BAB27B" w14:textId="39C38B1D" w:rsidR="0061781A" w:rsidRPr="00023CF5" w:rsidRDefault="0061781A" w:rsidP="00023CF5">
            <w:pPr>
              <w:rPr>
                <w:rFonts w:cs="Arial"/>
                <w:szCs w:val="20"/>
                <w:lang w:eastAsia="en-US"/>
              </w:rPr>
            </w:pPr>
          </w:p>
        </w:tc>
      </w:tr>
      <w:tr w:rsidR="001C16EC" w:rsidRPr="001C16EC" w14:paraId="27C8DCE2" w14:textId="77777777" w:rsidTr="6981AD9A">
        <w:tc>
          <w:tcPr>
            <w:tcW w:w="3600" w:type="dxa"/>
            <w:shd w:val="clear" w:color="auto" w:fill="D9D9D9" w:themeFill="background1" w:themeFillShade="D9"/>
          </w:tcPr>
          <w:p w14:paraId="116FED61" w14:textId="77777777" w:rsidR="001C16EC" w:rsidRPr="001C16EC" w:rsidRDefault="001C16EC" w:rsidP="001C16EC">
            <w:pPr>
              <w:rPr>
                <w:rFonts w:cs="Arial"/>
                <w:b/>
                <w:szCs w:val="20"/>
                <w:lang w:eastAsia="en-US"/>
              </w:rPr>
            </w:pPr>
            <w:r w:rsidRPr="001C16EC">
              <w:rPr>
                <w:rFonts w:cs="Arial"/>
                <w:b/>
                <w:szCs w:val="20"/>
                <w:lang w:eastAsia="en-US"/>
              </w:rPr>
              <w:t>Job Grade:</w:t>
            </w:r>
          </w:p>
        </w:tc>
        <w:tc>
          <w:tcPr>
            <w:tcW w:w="5760" w:type="dxa"/>
          </w:tcPr>
          <w:p w14:paraId="3C91C5B6" w14:textId="29F033D3" w:rsidR="0026634E" w:rsidRDefault="006B610C" w:rsidP="001C16EC">
            <w:pPr>
              <w:rPr>
                <w:rFonts w:cs="Arial"/>
                <w:szCs w:val="20"/>
                <w:lang w:eastAsia="en-US"/>
              </w:rPr>
            </w:pPr>
            <w:r>
              <w:rPr>
                <w:rFonts w:cs="Arial"/>
                <w:szCs w:val="20"/>
                <w:lang w:eastAsia="en-US"/>
              </w:rPr>
              <w:t>Grade 05</w:t>
            </w:r>
            <w:r w:rsidR="004B66E7">
              <w:rPr>
                <w:rFonts w:cs="Arial"/>
                <w:szCs w:val="20"/>
                <w:lang w:eastAsia="en-US"/>
              </w:rPr>
              <w:t xml:space="preserve"> (</w:t>
            </w:r>
            <w:r w:rsidR="0026634E">
              <w:rPr>
                <w:rFonts w:cs="Arial"/>
                <w:szCs w:val="20"/>
                <w:lang w:eastAsia="en-US"/>
              </w:rPr>
              <w:t>£25,138 - £28,759</w:t>
            </w:r>
            <w:r w:rsidR="00186C73">
              <w:rPr>
                <w:rFonts w:cs="Arial"/>
                <w:szCs w:val="20"/>
                <w:lang w:eastAsia="en-US"/>
              </w:rPr>
              <w:t>)</w:t>
            </w:r>
          </w:p>
          <w:p w14:paraId="0DF26993" w14:textId="02C311E6" w:rsidR="0061781A" w:rsidRPr="001C16EC" w:rsidRDefault="0026634E" w:rsidP="007A7CAF">
            <w:pPr>
              <w:rPr>
                <w:rFonts w:cs="Arial"/>
                <w:szCs w:val="20"/>
                <w:lang w:eastAsia="en-US"/>
              </w:rPr>
            </w:pPr>
            <w:r>
              <w:rPr>
                <w:rFonts w:cs="Arial"/>
                <w:szCs w:val="20"/>
                <w:lang w:eastAsia="en-US"/>
              </w:rPr>
              <w:t>Starting salary £25</w:t>
            </w:r>
            <w:r w:rsidR="00186C73">
              <w:rPr>
                <w:rFonts w:cs="Arial"/>
                <w:szCs w:val="20"/>
                <w:lang w:eastAsia="en-US"/>
              </w:rPr>
              <w:t>,138</w:t>
            </w:r>
          </w:p>
        </w:tc>
      </w:tr>
      <w:tr w:rsidR="001C16EC" w:rsidRPr="001C16EC" w14:paraId="1A87DAE3" w14:textId="77777777" w:rsidTr="6981AD9A">
        <w:tc>
          <w:tcPr>
            <w:tcW w:w="3600" w:type="dxa"/>
            <w:shd w:val="clear" w:color="auto" w:fill="D9D9D9" w:themeFill="background1" w:themeFillShade="D9"/>
          </w:tcPr>
          <w:p w14:paraId="5FCE9195" w14:textId="77777777" w:rsidR="001C16EC" w:rsidRPr="001C16EC" w:rsidRDefault="001C16EC" w:rsidP="001C16EC">
            <w:pPr>
              <w:rPr>
                <w:rFonts w:cs="Arial"/>
                <w:b/>
                <w:szCs w:val="20"/>
                <w:lang w:eastAsia="en-US"/>
              </w:rPr>
            </w:pPr>
            <w:r w:rsidRPr="001C16EC">
              <w:rPr>
                <w:rFonts w:cs="Arial"/>
                <w:b/>
                <w:szCs w:val="20"/>
                <w:lang w:eastAsia="en-US"/>
              </w:rPr>
              <w:t>Job Family:</w:t>
            </w:r>
          </w:p>
        </w:tc>
        <w:tc>
          <w:tcPr>
            <w:tcW w:w="5760" w:type="dxa"/>
          </w:tcPr>
          <w:p w14:paraId="1ABFFB77" w14:textId="77777777" w:rsidR="001C16EC" w:rsidRDefault="00023CF5" w:rsidP="001C16EC">
            <w:pPr>
              <w:rPr>
                <w:rFonts w:cs="Arial"/>
                <w:szCs w:val="20"/>
                <w:lang w:eastAsia="en-US"/>
              </w:rPr>
            </w:pPr>
            <w:r>
              <w:rPr>
                <w:rFonts w:cs="Arial"/>
                <w:szCs w:val="20"/>
                <w:lang w:eastAsia="en-US"/>
              </w:rPr>
              <w:t>Professional Services</w:t>
            </w:r>
          </w:p>
          <w:p w14:paraId="12B3E5E9" w14:textId="18BC5479" w:rsidR="0061781A" w:rsidRPr="001C16EC" w:rsidRDefault="0061781A" w:rsidP="001C16EC">
            <w:pPr>
              <w:rPr>
                <w:rFonts w:cs="Arial"/>
                <w:szCs w:val="20"/>
                <w:lang w:eastAsia="en-US"/>
              </w:rPr>
            </w:pPr>
          </w:p>
        </w:tc>
      </w:tr>
      <w:tr w:rsidR="00023CF5" w:rsidRPr="001C16EC" w14:paraId="24FEAF0B" w14:textId="77777777" w:rsidTr="6981AD9A">
        <w:tc>
          <w:tcPr>
            <w:tcW w:w="3600" w:type="dxa"/>
            <w:shd w:val="clear" w:color="auto" w:fill="D9D9D9" w:themeFill="background1" w:themeFillShade="D9"/>
            <w:vAlign w:val="center"/>
          </w:tcPr>
          <w:p w14:paraId="68E4F5A1" w14:textId="505CB566" w:rsidR="00023CF5" w:rsidRPr="001C16EC" w:rsidRDefault="00023CF5" w:rsidP="00023CF5">
            <w:pPr>
              <w:rPr>
                <w:rFonts w:cs="Arial"/>
                <w:b/>
                <w:szCs w:val="20"/>
                <w:lang w:eastAsia="en-US"/>
              </w:rPr>
            </w:pPr>
            <w:r w:rsidRPr="001C16EC">
              <w:rPr>
                <w:rFonts w:cs="Arial"/>
                <w:b/>
                <w:szCs w:val="20"/>
                <w:lang w:eastAsia="en-US"/>
              </w:rPr>
              <w:t>Job Location:</w:t>
            </w:r>
          </w:p>
        </w:tc>
        <w:tc>
          <w:tcPr>
            <w:tcW w:w="5760" w:type="dxa"/>
            <w:vAlign w:val="center"/>
          </w:tcPr>
          <w:p w14:paraId="0A0ECEAA" w14:textId="77777777" w:rsidR="00023CF5" w:rsidRDefault="00EF3813" w:rsidP="00185515">
            <w:pPr>
              <w:rPr>
                <w:rFonts w:cs="Arial"/>
                <w:lang w:eastAsia="en-US"/>
              </w:rPr>
            </w:pPr>
            <w:r>
              <w:rPr>
                <w:rFonts w:cs="Arial"/>
                <w:lang w:eastAsia="en-US"/>
              </w:rPr>
              <w:t>Lancaster Campus</w:t>
            </w:r>
          </w:p>
          <w:p w14:paraId="32B0000D" w14:textId="025F7EEE" w:rsidR="00754520" w:rsidRPr="001C16EC" w:rsidRDefault="00754520" w:rsidP="00185515">
            <w:pPr>
              <w:rPr>
                <w:rFonts w:cs="Arial"/>
                <w:lang w:eastAsia="en-US"/>
              </w:rPr>
            </w:pPr>
          </w:p>
        </w:tc>
      </w:tr>
      <w:tr w:rsidR="00023CF5" w:rsidRPr="001C16EC" w14:paraId="67F61D2D" w14:textId="77777777" w:rsidTr="6981AD9A">
        <w:tc>
          <w:tcPr>
            <w:tcW w:w="3600" w:type="dxa"/>
            <w:shd w:val="clear" w:color="auto" w:fill="D9D9D9" w:themeFill="background1" w:themeFillShade="D9"/>
            <w:vAlign w:val="center"/>
          </w:tcPr>
          <w:p w14:paraId="598DF4F0" w14:textId="77777777" w:rsidR="00023CF5" w:rsidRPr="001C16EC" w:rsidRDefault="00023CF5" w:rsidP="00023CF5">
            <w:pPr>
              <w:rPr>
                <w:rFonts w:cs="Arial"/>
                <w:b/>
                <w:szCs w:val="20"/>
                <w:lang w:eastAsia="en-US"/>
              </w:rPr>
            </w:pPr>
            <w:r w:rsidRPr="001C16EC">
              <w:rPr>
                <w:rFonts w:cs="Arial"/>
                <w:b/>
                <w:szCs w:val="20"/>
                <w:lang w:eastAsia="en-US"/>
              </w:rPr>
              <w:t>Responsible To:</w:t>
            </w:r>
          </w:p>
          <w:p w14:paraId="35FA8104" w14:textId="77777777" w:rsidR="00023CF5" w:rsidRPr="001C16EC" w:rsidRDefault="00023CF5" w:rsidP="00023CF5">
            <w:pPr>
              <w:rPr>
                <w:rFonts w:cs="Arial"/>
                <w:b/>
                <w:szCs w:val="20"/>
                <w:lang w:eastAsia="en-US"/>
              </w:rPr>
            </w:pPr>
          </w:p>
        </w:tc>
        <w:tc>
          <w:tcPr>
            <w:tcW w:w="5760" w:type="dxa"/>
            <w:vAlign w:val="center"/>
          </w:tcPr>
          <w:p w14:paraId="7F1BC8DF" w14:textId="7A557FCA" w:rsidR="00023CF5" w:rsidRPr="001C16EC" w:rsidRDefault="00F044DD" w:rsidP="00023CF5">
            <w:pPr>
              <w:rPr>
                <w:rFonts w:cs="Arial"/>
                <w:szCs w:val="20"/>
                <w:lang w:eastAsia="en-US"/>
              </w:rPr>
            </w:pPr>
            <w:r>
              <w:rPr>
                <w:rFonts w:cs="Arial"/>
                <w:szCs w:val="20"/>
                <w:lang w:eastAsia="en-US"/>
              </w:rPr>
              <w:t xml:space="preserve">Student </w:t>
            </w:r>
            <w:r w:rsidR="00CF7AA0">
              <w:rPr>
                <w:rFonts w:cs="Arial"/>
                <w:szCs w:val="20"/>
                <w:lang w:eastAsia="en-US"/>
              </w:rPr>
              <w:t xml:space="preserve">Engagement </w:t>
            </w:r>
            <w:r>
              <w:rPr>
                <w:rFonts w:cs="Arial"/>
                <w:szCs w:val="20"/>
                <w:lang w:eastAsia="en-US"/>
              </w:rPr>
              <w:t>Manager</w:t>
            </w:r>
          </w:p>
        </w:tc>
      </w:tr>
      <w:tr w:rsidR="00023CF5" w:rsidRPr="001C16EC" w14:paraId="75CAE57A" w14:textId="77777777" w:rsidTr="6981AD9A">
        <w:tc>
          <w:tcPr>
            <w:tcW w:w="3600" w:type="dxa"/>
            <w:shd w:val="clear" w:color="auto" w:fill="D9D9D9" w:themeFill="background1" w:themeFillShade="D9"/>
            <w:vAlign w:val="center"/>
          </w:tcPr>
          <w:p w14:paraId="67CA4573" w14:textId="77777777" w:rsidR="00023CF5" w:rsidRPr="001C16EC" w:rsidRDefault="00023CF5" w:rsidP="00023CF5">
            <w:pPr>
              <w:rPr>
                <w:rFonts w:cs="Arial"/>
                <w:b/>
                <w:szCs w:val="20"/>
                <w:lang w:eastAsia="en-US"/>
              </w:rPr>
            </w:pPr>
            <w:r w:rsidRPr="001C16EC">
              <w:rPr>
                <w:rFonts w:cs="Arial"/>
                <w:b/>
                <w:szCs w:val="20"/>
                <w:lang w:eastAsia="en-US"/>
              </w:rPr>
              <w:t>Responsible For:</w:t>
            </w:r>
          </w:p>
          <w:p w14:paraId="55D74184" w14:textId="77777777" w:rsidR="00023CF5" w:rsidRPr="001C16EC" w:rsidRDefault="00023CF5" w:rsidP="00023CF5">
            <w:pPr>
              <w:rPr>
                <w:rFonts w:cs="Arial"/>
                <w:b/>
                <w:szCs w:val="20"/>
                <w:lang w:eastAsia="en-US"/>
              </w:rPr>
            </w:pPr>
          </w:p>
        </w:tc>
        <w:tc>
          <w:tcPr>
            <w:tcW w:w="5760" w:type="dxa"/>
            <w:vAlign w:val="center"/>
          </w:tcPr>
          <w:p w14:paraId="1DE503AE" w14:textId="3D14727A" w:rsidR="00023CF5" w:rsidRPr="001C16EC" w:rsidRDefault="00BA58B0" w:rsidP="00023CF5">
            <w:pPr>
              <w:rPr>
                <w:rFonts w:cs="Arial"/>
                <w:lang w:eastAsia="en-US"/>
              </w:rPr>
            </w:pPr>
            <w:r w:rsidRPr="6981AD9A">
              <w:rPr>
                <w:rFonts w:cs="Arial"/>
                <w:lang w:eastAsia="en-US"/>
              </w:rPr>
              <w:t xml:space="preserve">Supervision of </w:t>
            </w:r>
            <w:r w:rsidR="0049229B" w:rsidRPr="6981AD9A">
              <w:rPr>
                <w:rFonts w:cs="Arial"/>
                <w:lang w:eastAsia="en-US"/>
              </w:rPr>
              <w:t>Student Ambassadors</w:t>
            </w:r>
          </w:p>
        </w:tc>
      </w:tr>
      <w:tr w:rsidR="00023CF5" w:rsidRPr="001C16EC" w14:paraId="3AB290D7" w14:textId="77777777" w:rsidTr="6981AD9A">
        <w:tc>
          <w:tcPr>
            <w:tcW w:w="9360" w:type="dxa"/>
            <w:gridSpan w:val="2"/>
            <w:shd w:val="clear" w:color="auto" w:fill="D9D9D9" w:themeFill="background1" w:themeFillShade="D9"/>
            <w:vAlign w:val="center"/>
          </w:tcPr>
          <w:p w14:paraId="03D26D2A" w14:textId="77777777" w:rsidR="00023CF5" w:rsidRPr="00785979" w:rsidRDefault="00023CF5" w:rsidP="00023CF5">
            <w:pPr>
              <w:rPr>
                <w:rFonts w:cs="Arial"/>
                <w:b/>
                <w:szCs w:val="20"/>
                <w:lang w:eastAsia="en-US"/>
              </w:rPr>
            </w:pPr>
            <w:r w:rsidRPr="001C16EC">
              <w:rPr>
                <w:rFonts w:cs="Arial"/>
                <w:b/>
                <w:szCs w:val="20"/>
                <w:lang w:eastAsia="en-US"/>
              </w:rPr>
              <w:t>Role Purpose:</w:t>
            </w:r>
          </w:p>
        </w:tc>
      </w:tr>
      <w:tr w:rsidR="00023CF5" w:rsidRPr="001C16EC" w14:paraId="32BC3FB2" w14:textId="77777777" w:rsidTr="004406B9">
        <w:tc>
          <w:tcPr>
            <w:tcW w:w="9360" w:type="dxa"/>
            <w:gridSpan w:val="2"/>
            <w:shd w:val="clear" w:color="auto" w:fill="auto"/>
          </w:tcPr>
          <w:p w14:paraId="5FDA3298" w14:textId="77777777" w:rsidR="00FB0127" w:rsidRDefault="00FB0127" w:rsidP="00FB0127">
            <w:pPr>
              <w:autoSpaceDE w:val="0"/>
              <w:autoSpaceDN w:val="0"/>
              <w:adjustRightInd w:val="0"/>
              <w:rPr>
                <w:rFonts w:cs="Verdana"/>
                <w:color w:val="000000"/>
                <w:szCs w:val="20"/>
                <w:lang w:eastAsia="en-US"/>
              </w:rPr>
            </w:pPr>
          </w:p>
          <w:p w14:paraId="72031D49" w14:textId="4133EAB8" w:rsidR="00FB0127" w:rsidRDefault="00FB0127" w:rsidP="00FB0127">
            <w:pPr>
              <w:autoSpaceDE w:val="0"/>
              <w:autoSpaceDN w:val="0"/>
              <w:adjustRightInd w:val="0"/>
              <w:rPr>
                <w:rFonts w:cs="Verdana"/>
                <w:color w:val="000000"/>
                <w:szCs w:val="20"/>
                <w:lang w:eastAsia="en-US"/>
              </w:rPr>
            </w:pPr>
            <w:r w:rsidRPr="00FB0127">
              <w:rPr>
                <w:rFonts w:cs="Verdana"/>
                <w:color w:val="000000"/>
                <w:szCs w:val="20"/>
                <w:lang w:eastAsia="en-US"/>
              </w:rPr>
              <w:t xml:space="preserve">Located in </w:t>
            </w:r>
            <w:r>
              <w:rPr>
                <w:rFonts w:cs="Verdana"/>
                <w:color w:val="000000"/>
                <w:szCs w:val="20"/>
                <w:lang w:eastAsia="en-US"/>
              </w:rPr>
              <w:t xml:space="preserve">Student Services, </w:t>
            </w:r>
            <w:r w:rsidRPr="00FB0127">
              <w:rPr>
                <w:rFonts w:cs="Verdana"/>
                <w:color w:val="000000"/>
                <w:szCs w:val="20"/>
                <w:lang w:eastAsia="en-US"/>
              </w:rPr>
              <w:t xml:space="preserve">the International </w:t>
            </w:r>
            <w:r>
              <w:rPr>
                <w:rFonts w:cs="Verdana"/>
                <w:color w:val="000000"/>
                <w:szCs w:val="20"/>
                <w:lang w:eastAsia="en-US"/>
              </w:rPr>
              <w:t xml:space="preserve">Student </w:t>
            </w:r>
            <w:r w:rsidRPr="00FB0127">
              <w:rPr>
                <w:rFonts w:cs="Verdana"/>
                <w:color w:val="000000"/>
                <w:szCs w:val="20"/>
                <w:lang w:eastAsia="en-US"/>
              </w:rPr>
              <w:t>Co-ordinator is a</w:t>
            </w:r>
            <w:r w:rsidR="005869F3">
              <w:rPr>
                <w:rFonts w:cs="Verdana"/>
                <w:color w:val="000000"/>
                <w:szCs w:val="20"/>
                <w:lang w:eastAsia="en-US"/>
              </w:rPr>
              <w:t xml:space="preserve"> key </w:t>
            </w:r>
            <w:r w:rsidR="009B3E9F">
              <w:rPr>
                <w:rFonts w:cs="Verdana"/>
                <w:color w:val="000000"/>
                <w:szCs w:val="20"/>
                <w:lang w:eastAsia="en-US"/>
              </w:rPr>
              <w:t xml:space="preserve">role </w:t>
            </w:r>
            <w:r w:rsidR="00133EA8">
              <w:rPr>
                <w:rFonts w:cs="Verdana"/>
                <w:color w:val="000000"/>
                <w:szCs w:val="20"/>
                <w:lang w:eastAsia="en-US"/>
              </w:rPr>
              <w:t xml:space="preserve">in </w:t>
            </w:r>
            <w:r w:rsidRPr="00FB0127">
              <w:rPr>
                <w:rFonts w:cs="Verdana"/>
                <w:color w:val="000000"/>
                <w:szCs w:val="20"/>
                <w:lang w:eastAsia="en-US"/>
              </w:rPr>
              <w:t xml:space="preserve">the provision of professional support services to </w:t>
            </w:r>
            <w:r>
              <w:rPr>
                <w:rFonts w:cs="Verdana"/>
                <w:color w:val="000000"/>
                <w:szCs w:val="20"/>
                <w:lang w:eastAsia="en-US"/>
              </w:rPr>
              <w:t xml:space="preserve">all non-UK </w:t>
            </w:r>
            <w:r w:rsidRPr="00FB0127">
              <w:rPr>
                <w:rFonts w:cs="Verdana"/>
                <w:color w:val="000000"/>
                <w:szCs w:val="20"/>
                <w:lang w:eastAsia="en-US"/>
              </w:rPr>
              <w:t xml:space="preserve">students. </w:t>
            </w:r>
          </w:p>
          <w:p w14:paraId="14195624" w14:textId="77777777" w:rsidR="00FB0127" w:rsidRPr="00FB0127" w:rsidRDefault="00FB0127" w:rsidP="00FB0127">
            <w:pPr>
              <w:autoSpaceDE w:val="0"/>
              <w:autoSpaceDN w:val="0"/>
              <w:adjustRightInd w:val="0"/>
              <w:rPr>
                <w:rFonts w:cs="Verdana"/>
                <w:color w:val="000000"/>
                <w:szCs w:val="20"/>
                <w:lang w:eastAsia="en-US"/>
              </w:rPr>
            </w:pPr>
          </w:p>
          <w:p w14:paraId="06096D8C" w14:textId="61DBE6CA" w:rsidR="00023CF5" w:rsidRPr="00F055D4" w:rsidRDefault="00FB0127" w:rsidP="00023CF5">
            <w:pPr>
              <w:rPr>
                <w:rFonts w:cs="Arial"/>
                <w:b/>
                <w:szCs w:val="20"/>
                <w:highlight w:val="cyan"/>
                <w:lang w:eastAsia="en-US"/>
              </w:rPr>
            </w:pPr>
            <w:r>
              <w:rPr>
                <w:rFonts w:cs="Verdana"/>
                <w:color w:val="000000"/>
                <w:szCs w:val="20"/>
                <w:lang w:eastAsia="en-US"/>
              </w:rPr>
              <w:t xml:space="preserve">This role </w:t>
            </w:r>
            <w:r w:rsidRPr="00FB0127">
              <w:rPr>
                <w:rFonts w:cs="Verdana"/>
                <w:color w:val="000000"/>
                <w:szCs w:val="20"/>
                <w:lang w:eastAsia="en-US"/>
              </w:rPr>
              <w:t xml:space="preserve">provides a first line, designated point of contact to </w:t>
            </w:r>
            <w:r w:rsidR="0049229B">
              <w:rPr>
                <w:rFonts w:cs="Verdana"/>
                <w:color w:val="000000"/>
                <w:szCs w:val="20"/>
                <w:lang w:eastAsia="en-US"/>
              </w:rPr>
              <w:t xml:space="preserve">international </w:t>
            </w:r>
            <w:r w:rsidRPr="00FB0127">
              <w:rPr>
                <w:rFonts w:cs="Verdana"/>
                <w:color w:val="000000"/>
                <w:szCs w:val="20"/>
                <w:lang w:eastAsia="en-US"/>
              </w:rPr>
              <w:t>students on</w:t>
            </w:r>
            <w:r w:rsidR="001348AD">
              <w:rPr>
                <w:rFonts w:cs="Verdana"/>
                <w:color w:val="000000"/>
                <w:szCs w:val="20"/>
                <w:lang w:eastAsia="en-US"/>
              </w:rPr>
              <w:t>-</w:t>
            </w:r>
            <w:r w:rsidRPr="00FB0127">
              <w:rPr>
                <w:rFonts w:cs="Verdana"/>
                <w:color w:val="000000"/>
                <w:szCs w:val="20"/>
                <w:lang w:eastAsia="en-US"/>
              </w:rPr>
              <w:t xml:space="preserve">arrival and </w:t>
            </w:r>
            <w:r w:rsidR="009A79BD">
              <w:rPr>
                <w:rFonts w:cs="Verdana"/>
                <w:color w:val="000000"/>
                <w:szCs w:val="20"/>
                <w:lang w:eastAsia="en-US"/>
              </w:rPr>
              <w:t>on-</w:t>
            </w:r>
            <w:r w:rsidRPr="00FB0127">
              <w:rPr>
                <w:rFonts w:cs="Verdana"/>
                <w:color w:val="000000"/>
                <w:szCs w:val="20"/>
                <w:lang w:eastAsia="en-US"/>
              </w:rPr>
              <w:t xml:space="preserve">course, supporting their preparation and transition into university life, UK study and cultural integration through the development of online information, advice and guidance, group presentations and </w:t>
            </w:r>
            <w:r w:rsidR="00916707">
              <w:rPr>
                <w:rFonts w:cs="Verdana"/>
                <w:color w:val="000000"/>
                <w:szCs w:val="20"/>
                <w:lang w:eastAsia="en-US"/>
              </w:rPr>
              <w:t xml:space="preserve">in-year </w:t>
            </w:r>
            <w:r w:rsidRPr="00FB0127">
              <w:rPr>
                <w:rFonts w:cs="Verdana"/>
                <w:color w:val="000000"/>
                <w:szCs w:val="20"/>
                <w:lang w:eastAsia="en-US"/>
              </w:rPr>
              <w:t>events. The role will liaise with other professional services and</w:t>
            </w:r>
            <w:r>
              <w:rPr>
                <w:rFonts w:cs="Verdana"/>
                <w:color w:val="000000"/>
                <w:szCs w:val="20"/>
                <w:lang w:eastAsia="en-US"/>
              </w:rPr>
              <w:t xml:space="preserve"> academic departments in relation to linked administrative processes</w:t>
            </w:r>
            <w:r w:rsidR="00996933">
              <w:rPr>
                <w:rFonts w:cs="Verdana"/>
                <w:color w:val="000000"/>
                <w:szCs w:val="20"/>
                <w:lang w:eastAsia="en-US"/>
              </w:rPr>
              <w:t>, including close working the Student Engagement Co-ordinators to identify and support student retention and success and overall international student experience</w:t>
            </w:r>
            <w:r>
              <w:rPr>
                <w:rFonts w:cs="Verdana"/>
                <w:color w:val="000000"/>
                <w:szCs w:val="20"/>
                <w:lang w:eastAsia="en-US"/>
              </w:rPr>
              <w:t>.</w:t>
            </w:r>
          </w:p>
        </w:tc>
      </w:tr>
    </w:tbl>
    <w:p w14:paraId="7AE44D1A" w14:textId="10305EAF" w:rsidR="001C16EC" w:rsidRPr="001C16EC" w:rsidRDefault="001C16EC" w:rsidP="001C16EC">
      <w:pPr>
        <w:rPr>
          <w:szCs w:val="20"/>
          <w:lang w:eastAsia="en-U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8460"/>
      </w:tblGrid>
      <w:tr w:rsidR="001C16EC" w:rsidRPr="001C16EC" w14:paraId="6F0FDBAC" w14:textId="77777777" w:rsidTr="00CA4151">
        <w:trPr>
          <w:trHeight w:val="157"/>
        </w:trPr>
        <w:tc>
          <w:tcPr>
            <w:tcW w:w="9360" w:type="dxa"/>
            <w:gridSpan w:val="2"/>
            <w:shd w:val="clear" w:color="auto" w:fill="000000" w:themeFill="text1"/>
          </w:tcPr>
          <w:p w14:paraId="236EDC8D" w14:textId="77777777" w:rsidR="001C16EC" w:rsidRPr="001C16EC" w:rsidRDefault="001C16EC" w:rsidP="003B5F69">
            <w:pPr>
              <w:rPr>
                <w:rFonts w:cs="Arial"/>
                <w:b/>
                <w:szCs w:val="20"/>
                <w:lang w:eastAsia="en-US"/>
              </w:rPr>
            </w:pPr>
            <w:r w:rsidRPr="001C16EC">
              <w:rPr>
                <w:rFonts w:cs="Arial"/>
                <w:b/>
                <w:szCs w:val="20"/>
                <w:lang w:eastAsia="en-US"/>
              </w:rPr>
              <w:t>SECTION B:</w:t>
            </w:r>
            <w:r w:rsidRPr="001C16EC">
              <w:rPr>
                <w:rFonts w:cs="Arial"/>
                <w:b/>
                <w:szCs w:val="20"/>
                <w:lang w:eastAsia="en-US"/>
              </w:rPr>
              <w:tab/>
              <w:t>PRINCIPAL DUTIES/KEY OBJECTIVES</w:t>
            </w:r>
          </w:p>
        </w:tc>
      </w:tr>
      <w:tr w:rsidR="001C16EC" w:rsidRPr="001C16EC" w14:paraId="03859C73" w14:textId="77777777" w:rsidTr="00CA4151">
        <w:tc>
          <w:tcPr>
            <w:tcW w:w="900" w:type="dxa"/>
            <w:shd w:val="clear" w:color="auto" w:fill="D9D9D9" w:themeFill="background1" w:themeFillShade="D9"/>
            <w:vAlign w:val="center"/>
          </w:tcPr>
          <w:p w14:paraId="2AE75FD6" w14:textId="77777777" w:rsidR="001C16EC" w:rsidRPr="001C16EC" w:rsidRDefault="001C16EC" w:rsidP="001C16EC">
            <w:pPr>
              <w:rPr>
                <w:rFonts w:cs="Arial"/>
                <w:b/>
                <w:szCs w:val="20"/>
                <w:lang w:eastAsia="en-US"/>
              </w:rPr>
            </w:pPr>
            <w:r w:rsidRPr="001C16EC">
              <w:rPr>
                <w:rFonts w:cs="Arial"/>
                <w:b/>
                <w:szCs w:val="20"/>
                <w:lang w:eastAsia="en-US"/>
              </w:rPr>
              <w:t>1.</w:t>
            </w:r>
          </w:p>
        </w:tc>
        <w:tc>
          <w:tcPr>
            <w:tcW w:w="8460" w:type="dxa"/>
            <w:vAlign w:val="center"/>
          </w:tcPr>
          <w:p w14:paraId="09545676" w14:textId="12EBCD0F" w:rsidR="001C16EC" w:rsidRPr="003D1F58" w:rsidRDefault="00276866" w:rsidP="00DB1AE2">
            <w:pPr>
              <w:pStyle w:val="Default"/>
              <w:rPr>
                <w:rFonts w:cs="Verdana"/>
                <w:sz w:val="20"/>
                <w:szCs w:val="20"/>
                <w:lang w:eastAsia="en-US"/>
              </w:rPr>
            </w:pPr>
            <w:r w:rsidRPr="003D1F58">
              <w:rPr>
                <w:rFonts w:cs="Verdana"/>
                <w:sz w:val="20"/>
                <w:szCs w:val="20"/>
                <w:lang w:eastAsia="en-US"/>
              </w:rPr>
              <w:t xml:space="preserve">Organise, </w:t>
            </w:r>
            <w:proofErr w:type="gramStart"/>
            <w:r w:rsidRPr="003D1F58">
              <w:rPr>
                <w:rFonts w:cs="Verdana"/>
                <w:sz w:val="20"/>
                <w:szCs w:val="20"/>
                <w:lang w:eastAsia="en-US"/>
              </w:rPr>
              <w:t>prepare</w:t>
            </w:r>
            <w:proofErr w:type="gramEnd"/>
            <w:r w:rsidRPr="003D1F58">
              <w:rPr>
                <w:rFonts w:cs="Verdana"/>
                <w:sz w:val="20"/>
                <w:szCs w:val="20"/>
                <w:lang w:eastAsia="en-US"/>
              </w:rPr>
              <w:t xml:space="preserve"> and help to deliver information and advice sessions</w:t>
            </w:r>
            <w:r w:rsidR="00DB1AE2">
              <w:rPr>
                <w:rFonts w:cs="Verdana"/>
                <w:sz w:val="20"/>
                <w:szCs w:val="20"/>
                <w:lang w:eastAsia="en-US"/>
              </w:rPr>
              <w:t xml:space="preserve"> including </w:t>
            </w:r>
            <w:r w:rsidRPr="003D1F58">
              <w:rPr>
                <w:rFonts w:cs="Verdana"/>
                <w:sz w:val="20"/>
                <w:szCs w:val="20"/>
                <w:lang w:eastAsia="en-US"/>
              </w:rPr>
              <w:t xml:space="preserve">welcome, </w:t>
            </w:r>
            <w:r w:rsidR="00DB1AE2">
              <w:rPr>
                <w:rFonts w:cs="Verdana"/>
                <w:sz w:val="20"/>
                <w:szCs w:val="20"/>
                <w:lang w:eastAsia="en-US"/>
              </w:rPr>
              <w:t>induction/</w:t>
            </w:r>
            <w:r w:rsidRPr="003D1F58">
              <w:rPr>
                <w:rFonts w:cs="Verdana"/>
                <w:sz w:val="20"/>
                <w:szCs w:val="20"/>
                <w:lang w:eastAsia="en-US"/>
              </w:rPr>
              <w:t>orientation and registration events</w:t>
            </w:r>
            <w:r w:rsidR="00DB1AE2">
              <w:rPr>
                <w:rFonts w:cs="Verdana"/>
                <w:sz w:val="20"/>
                <w:szCs w:val="20"/>
                <w:lang w:eastAsia="en-US"/>
              </w:rPr>
              <w:t xml:space="preserve">, retention </w:t>
            </w:r>
            <w:r>
              <w:rPr>
                <w:rFonts w:cs="Verdana"/>
                <w:sz w:val="20"/>
                <w:szCs w:val="20"/>
                <w:lang w:eastAsia="en-US"/>
              </w:rPr>
              <w:t>activities</w:t>
            </w:r>
            <w:r w:rsidR="00347A07">
              <w:rPr>
                <w:rFonts w:cs="Verdana"/>
                <w:sz w:val="20"/>
                <w:szCs w:val="20"/>
                <w:lang w:eastAsia="en-US"/>
              </w:rPr>
              <w:t xml:space="preserve"> and awareness-raising events</w:t>
            </w:r>
            <w:r w:rsidR="006A1F98">
              <w:rPr>
                <w:rFonts w:cs="Verdana"/>
                <w:sz w:val="20"/>
                <w:szCs w:val="20"/>
                <w:lang w:eastAsia="en-US"/>
              </w:rPr>
              <w:t xml:space="preserve">. </w:t>
            </w:r>
            <w:r w:rsidR="00E12EB0">
              <w:rPr>
                <w:rFonts w:cs="Verdana"/>
                <w:sz w:val="20"/>
                <w:szCs w:val="20"/>
                <w:lang w:eastAsia="en-US"/>
              </w:rPr>
              <w:t xml:space="preserve">Supervising and deploying student ambassadors and co-ordinating teams </w:t>
            </w:r>
            <w:r w:rsidR="002F48A8">
              <w:rPr>
                <w:rFonts w:cs="Verdana"/>
                <w:sz w:val="20"/>
                <w:szCs w:val="20"/>
                <w:lang w:eastAsia="en-US"/>
              </w:rPr>
              <w:t>from across the university.</w:t>
            </w:r>
          </w:p>
        </w:tc>
      </w:tr>
      <w:tr w:rsidR="00FC13AA" w:rsidRPr="001C16EC" w14:paraId="00B07747" w14:textId="77777777" w:rsidTr="00CA4151">
        <w:tc>
          <w:tcPr>
            <w:tcW w:w="900" w:type="dxa"/>
            <w:shd w:val="clear" w:color="auto" w:fill="D9D9D9" w:themeFill="background1" w:themeFillShade="D9"/>
            <w:vAlign w:val="center"/>
          </w:tcPr>
          <w:p w14:paraId="3B8E43DA" w14:textId="5657C10D" w:rsidR="00FC13AA" w:rsidRPr="001C16EC" w:rsidRDefault="00FC13AA" w:rsidP="001C16EC">
            <w:pPr>
              <w:rPr>
                <w:rFonts w:cs="Arial"/>
                <w:b/>
                <w:szCs w:val="20"/>
                <w:lang w:eastAsia="en-US"/>
              </w:rPr>
            </w:pPr>
            <w:r>
              <w:rPr>
                <w:rFonts w:cs="Arial"/>
                <w:b/>
                <w:szCs w:val="20"/>
                <w:lang w:eastAsia="en-US"/>
              </w:rPr>
              <w:t>2.</w:t>
            </w:r>
          </w:p>
        </w:tc>
        <w:tc>
          <w:tcPr>
            <w:tcW w:w="8460" w:type="dxa"/>
            <w:vAlign w:val="center"/>
          </w:tcPr>
          <w:p w14:paraId="5BCDC94D" w14:textId="5708875A" w:rsidR="00FC13AA" w:rsidRPr="00FC13AA" w:rsidRDefault="006A7199" w:rsidP="00DB1AE2">
            <w:pPr>
              <w:pStyle w:val="Default"/>
              <w:rPr>
                <w:rFonts w:cs="Verdana"/>
                <w:sz w:val="20"/>
                <w:szCs w:val="20"/>
                <w:lang w:eastAsia="en-US"/>
              </w:rPr>
            </w:pPr>
            <w:r>
              <w:rPr>
                <w:rFonts w:cs="Verdana"/>
                <w:sz w:val="20"/>
                <w:szCs w:val="20"/>
                <w:lang w:eastAsia="en-US"/>
              </w:rPr>
              <w:t>Work</w:t>
            </w:r>
            <w:r w:rsidR="001348AD">
              <w:rPr>
                <w:rFonts w:cs="Verdana"/>
                <w:sz w:val="20"/>
                <w:szCs w:val="20"/>
                <w:lang w:eastAsia="en-US"/>
              </w:rPr>
              <w:t xml:space="preserve"> </w:t>
            </w:r>
            <w:r>
              <w:rPr>
                <w:rFonts w:cs="Verdana"/>
                <w:sz w:val="20"/>
                <w:szCs w:val="20"/>
                <w:lang w:eastAsia="en-US"/>
              </w:rPr>
              <w:t xml:space="preserve">with colleagues </w:t>
            </w:r>
            <w:r w:rsidR="006A1F98">
              <w:rPr>
                <w:rFonts w:cs="Verdana"/>
                <w:sz w:val="20"/>
                <w:szCs w:val="20"/>
                <w:lang w:eastAsia="en-US"/>
              </w:rPr>
              <w:t xml:space="preserve">to </w:t>
            </w:r>
            <w:r>
              <w:rPr>
                <w:rFonts w:cs="Verdana"/>
                <w:sz w:val="20"/>
                <w:szCs w:val="20"/>
                <w:lang w:eastAsia="en-US"/>
              </w:rPr>
              <w:t>p</w:t>
            </w:r>
            <w:r w:rsidR="00276866">
              <w:rPr>
                <w:rFonts w:cs="Verdana"/>
                <w:sz w:val="20"/>
                <w:szCs w:val="20"/>
                <w:lang w:eastAsia="en-US"/>
              </w:rPr>
              <w:t xml:space="preserve">rovide timely </w:t>
            </w:r>
            <w:r w:rsidR="00276866" w:rsidRPr="003D1F58">
              <w:rPr>
                <w:rFonts w:cs="Verdana"/>
                <w:sz w:val="20"/>
                <w:szCs w:val="20"/>
                <w:lang w:eastAsia="en-US"/>
              </w:rPr>
              <w:t xml:space="preserve">pastoral support </w:t>
            </w:r>
            <w:r w:rsidR="00276866">
              <w:rPr>
                <w:rFonts w:cs="Verdana"/>
                <w:sz w:val="20"/>
                <w:szCs w:val="20"/>
                <w:lang w:eastAsia="en-US"/>
              </w:rPr>
              <w:t xml:space="preserve">to ensure </w:t>
            </w:r>
            <w:r w:rsidR="00DB1AE2">
              <w:rPr>
                <w:rFonts w:cs="Verdana"/>
                <w:sz w:val="20"/>
                <w:szCs w:val="20"/>
                <w:lang w:eastAsia="en-US"/>
              </w:rPr>
              <w:t xml:space="preserve">students </w:t>
            </w:r>
            <w:r w:rsidR="00276866">
              <w:rPr>
                <w:rFonts w:cs="Verdana"/>
                <w:sz w:val="20"/>
                <w:szCs w:val="20"/>
                <w:lang w:eastAsia="en-US"/>
              </w:rPr>
              <w:t xml:space="preserve">access the </w:t>
            </w:r>
            <w:r w:rsidR="00276866" w:rsidRPr="003D1F58">
              <w:rPr>
                <w:rFonts w:cs="Verdana"/>
                <w:sz w:val="20"/>
                <w:szCs w:val="20"/>
                <w:lang w:eastAsia="en-US"/>
              </w:rPr>
              <w:t xml:space="preserve">support </w:t>
            </w:r>
            <w:r w:rsidR="00DB1AE2">
              <w:rPr>
                <w:rFonts w:cs="Verdana"/>
                <w:sz w:val="20"/>
                <w:szCs w:val="20"/>
                <w:lang w:eastAsia="en-US"/>
              </w:rPr>
              <w:t>they need to enable them to succeed in their studies and have a positive university experience, s</w:t>
            </w:r>
            <w:r w:rsidR="00276866" w:rsidRPr="003D1F58">
              <w:rPr>
                <w:rFonts w:cs="Verdana"/>
                <w:sz w:val="20"/>
                <w:szCs w:val="20"/>
                <w:lang w:eastAsia="en-US"/>
              </w:rPr>
              <w:t xml:space="preserve">ignposting to specialist </w:t>
            </w:r>
            <w:r w:rsidR="00DB1AE2">
              <w:rPr>
                <w:rFonts w:cs="Verdana"/>
                <w:sz w:val="20"/>
                <w:szCs w:val="20"/>
                <w:lang w:eastAsia="en-US"/>
              </w:rPr>
              <w:t xml:space="preserve">teams </w:t>
            </w:r>
            <w:r w:rsidR="00276866" w:rsidRPr="003D1F58">
              <w:rPr>
                <w:rFonts w:cs="Verdana"/>
                <w:sz w:val="20"/>
                <w:szCs w:val="20"/>
                <w:lang w:eastAsia="en-US"/>
              </w:rPr>
              <w:t xml:space="preserve">within Student Services and the wider university as appropriate – </w:t>
            </w:r>
            <w:proofErr w:type="gramStart"/>
            <w:r w:rsidR="00276866" w:rsidRPr="003D1F58">
              <w:rPr>
                <w:rFonts w:cs="Verdana"/>
                <w:sz w:val="20"/>
                <w:szCs w:val="20"/>
                <w:lang w:eastAsia="en-US"/>
              </w:rPr>
              <w:t>e.g.</w:t>
            </w:r>
            <w:proofErr w:type="gramEnd"/>
            <w:r w:rsidR="00276866" w:rsidRPr="003D1F58">
              <w:rPr>
                <w:rFonts w:cs="Verdana"/>
                <w:sz w:val="20"/>
                <w:szCs w:val="20"/>
                <w:lang w:eastAsia="en-US"/>
              </w:rPr>
              <w:t xml:space="preserve"> </w:t>
            </w:r>
            <w:r w:rsidR="0024329D">
              <w:rPr>
                <w:rFonts w:cs="Verdana"/>
                <w:sz w:val="20"/>
                <w:szCs w:val="20"/>
                <w:lang w:eastAsia="en-US"/>
              </w:rPr>
              <w:t xml:space="preserve">Student Engagement Co-ordinators, </w:t>
            </w:r>
            <w:r w:rsidR="00276866" w:rsidRPr="003D1F58">
              <w:rPr>
                <w:rFonts w:cs="Verdana"/>
                <w:sz w:val="20"/>
                <w:szCs w:val="20"/>
                <w:lang w:eastAsia="en-US"/>
              </w:rPr>
              <w:t>Disability/</w:t>
            </w:r>
            <w:proofErr w:type="spellStart"/>
            <w:r w:rsidR="00276866" w:rsidRPr="003D1F58">
              <w:rPr>
                <w:rFonts w:cs="Verdana"/>
                <w:sz w:val="20"/>
                <w:szCs w:val="20"/>
                <w:lang w:eastAsia="en-US"/>
              </w:rPr>
              <w:t>SpLD</w:t>
            </w:r>
            <w:proofErr w:type="spellEnd"/>
            <w:r w:rsidR="00276866" w:rsidRPr="003D1F58">
              <w:rPr>
                <w:rFonts w:cs="Verdana"/>
                <w:sz w:val="20"/>
                <w:szCs w:val="20"/>
                <w:lang w:eastAsia="en-US"/>
              </w:rPr>
              <w:t xml:space="preserve">, Counselling, Careers, Programme Administration Desks, </w:t>
            </w:r>
            <w:r w:rsidR="00DB1AE2">
              <w:rPr>
                <w:rFonts w:cs="Verdana"/>
                <w:sz w:val="20"/>
                <w:szCs w:val="20"/>
                <w:lang w:eastAsia="en-US"/>
              </w:rPr>
              <w:t xml:space="preserve">Compliance, </w:t>
            </w:r>
            <w:r w:rsidR="00276866" w:rsidRPr="003D1F58">
              <w:rPr>
                <w:rFonts w:cs="Verdana"/>
                <w:sz w:val="20"/>
                <w:szCs w:val="20"/>
                <w:lang w:eastAsia="en-US"/>
              </w:rPr>
              <w:t>SU, et</w:t>
            </w:r>
            <w:r w:rsidR="00276866">
              <w:rPr>
                <w:rFonts w:cs="Verdana"/>
                <w:sz w:val="20"/>
                <w:szCs w:val="20"/>
                <w:lang w:eastAsia="en-US"/>
              </w:rPr>
              <w:t>c.</w:t>
            </w:r>
          </w:p>
        </w:tc>
      </w:tr>
      <w:tr w:rsidR="00276866" w:rsidRPr="001C16EC" w14:paraId="6A15D2C6" w14:textId="77777777" w:rsidTr="007A7CAF">
        <w:tc>
          <w:tcPr>
            <w:tcW w:w="900" w:type="dxa"/>
            <w:tcBorders>
              <w:bottom w:val="single" w:sz="4" w:space="0" w:color="auto"/>
            </w:tcBorders>
            <w:shd w:val="clear" w:color="auto" w:fill="D9D9D9" w:themeFill="background1" w:themeFillShade="D9"/>
            <w:vAlign w:val="center"/>
          </w:tcPr>
          <w:p w14:paraId="37CFA85E" w14:textId="77777777" w:rsidR="00276866" w:rsidRPr="001C16EC" w:rsidRDefault="00276866" w:rsidP="00276866">
            <w:pPr>
              <w:rPr>
                <w:rFonts w:cs="Arial"/>
                <w:b/>
                <w:szCs w:val="20"/>
                <w:lang w:eastAsia="en-US"/>
              </w:rPr>
            </w:pPr>
            <w:r w:rsidRPr="001C16EC">
              <w:rPr>
                <w:rFonts w:cs="Arial"/>
                <w:b/>
                <w:szCs w:val="20"/>
                <w:lang w:eastAsia="en-US"/>
              </w:rPr>
              <w:t>2.</w:t>
            </w:r>
          </w:p>
        </w:tc>
        <w:tc>
          <w:tcPr>
            <w:tcW w:w="8460" w:type="dxa"/>
            <w:tcBorders>
              <w:bottom w:val="single" w:sz="4" w:space="0" w:color="auto"/>
            </w:tcBorders>
            <w:vAlign w:val="center"/>
          </w:tcPr>
          <w:p w14:paraId="347AE7A7" w14:textId="41E6DB8E" w:rsidR="00276866" w:rsidRPr="003D1F58" w:rsidRDefault="00276866" w:rsidP="00276866">
            <w:pPr>
              <w:pStyle w:val="Default"/>
              <w:rPr>
                <w:rFonts w:cs="Verdana"/>
                <w:sz w:val="20"/>
                <w:szCs w:val="20"/>
                <w:lang w:eastAsia="en-US"/>
              </w:rPr>
            </w:pPr>
            <w:r w:rsidRPr="00FC13AA">
              <w:rPr>
                <w:rFonts w:cs="Arial"/>
                <w:snapToGrid w:val="0"/>
                <w:sz w:val="20"/>
                <w:szCs w:val="20"/>
                <w:lang w:eastAsia="en-US"/>
              </w:rPr>
              <w:t xml:space="preserve">Work with </w:t>
            </w:r>
            <w:r>
              <w:rPr>
                <w:rFonts w:cs="Arial"/>
                <w:snapToGrid w:val="0"/>
                <w:sz w:val="20"/>
                <w:szCs w:val="20"/>
                <w:lang w:eastAsia="en-US"/>
              </w:rPr>
              <w:t xml:space="preserve">the </w:t>
            </w:r>
            <w:r w:rsidRPr="00FC13AA">
              <w:rPr>
                <w:rFonts w:cs="Arial"/>
                <w:snapToGrid w:val="0"/>
                <w:sz w:val="20"/>
                <w:szCs w:val="20"/>
                <w:lang w:eastAsia="en-US"/>
              </w:rPr>
              <w:t xml:space="preserve">Student Engagement Co-ordinators to carry </w:t>
            </w:r>
            <w:r w:rsidRPr="00FC13AA">
              <w:rPr>
                <w:rFonts w:cs="Verdana"/>
                <w:sz w:val="20"/>
                <w:szCs w:val="20"/>
                <w:lang w:eastAsia="en-US"/>
              </w:rPr>
              <w:t>out routine analysis of information, data and/or calculations, identifying issues that require addressing,</w:t>
            </w:r>
            <w:r w:rsidR="00181A0F">
              <w:rPr>
                <w:rFonts w:cs="Verdana"/>
                <w:sz w:val="20"/>
                <w:szCs w:val="20"/>
                <w:lang w:eastAsia="en-US"/>
              </w:rPr>
              <w:t xml:space="preserve"> such as poor engagement, </w:t>
            </w:r>
            <w:r w:rsidRPr="00FC13AA">
              <w:rPr>
                <w:rFonts w:cs="Verdana"/>
                <w:sz w:val="20"/>
                <w:szCs w:val="20"/>
                <w:lang w:eastAsia="en-US"/>
              </w:rPr>
              <w:t xml:space="preserve">presenting results accurately and appropriately. </w:t>
            </w:r>
          </w:p>
        </w:tc>
      </w:tr>
      <w:tr w:rsidR="00276866" w:rsidRPr="001C16EC" w14:paraId="03A828D0" w14:textId="77777777" w:rsidTr="007A7CAF">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43DF5A" w14:textId="77777777" w:rsidR="00276866" w:rsidRPr="001C16EC" w:rsidRDefault="00276866" w:rsidP="00276866">
            <w:pPr>
              <w:rPr>
                <w:rFonts w:cs="Arial"/>
                <w:b/>
                <w:szCs w:val="20"/>
                <w:lang w:eastAsia="en-US"/>
              </w:rPr>
            </w:pPr>
            <w:r w:rsidRPr="001C16EC">
              <w:rPr>
                <w:rFonts w:cs="Arial"/>
                <w:b/>
                <w:szCs w:val="20"/>
                <w:lang w:eastAsia="en-US"/>
              </w:rPr>
              <w:t>3.</w:t>
            </w:r>
          </w:p>
        </w:tc>
        <w:tc>
          <w:tcPr>
            <w:tcW w:w="8460" w:type="dxa"/>
            <w:tcBorders>
              <w:top w:val="single" w:sz="4" w:space="0" w:color="auto"/>
              <w:left w:val="single" w:sz="4" w:space="0" w:color="auto"/>
              <w:bottom w:val="single" w:sz="4" w:space="0" w:color="auto"/>
              <w:right w:val="single" w:sz="4" w:space="0" w:color="auto"/>
            </w:tcBorders>
            <w:vAlign w:val="center"/>
          </w:tcPr>
          <w:p w14:paraId="60DC6F56" w14:textId="2FDF9115" w:rsidR="00276866" w:rsidRPr="003D1F58" w:rsidRDefault="00276866" w:rsidP="00276866">
            <w:pPr>
              <w:pStyle w:val="Default"/>
              <w:rPr>
                <w:rFonts w:cs="Verdana"/>
                <w:sz w:val="20"/>
                <w:szCs w:val="20"/>
                <w:lang w:eastAsia="en-US"/>
              </w:rPr>
            </w:pPr>
            <w:r w:rsidRPr="003D1F58">
              <w:rPr>
                <w:rFonts w:cs="Verdana"/>
                <w:sz w:val="20"/>
                <w:szCs w:val="20"/>
                <w:lang w:eastAsia="en-US"/>
              </w:rPr>
              <w:t xml:space="preserve">Prepare </w:t>
            </w:r>
            <w:r>
              <w:rPr>
                <w:rFonts w:cs="Verdana"/>
                <w:sz w:val="20"/>
                <w:szCs w:val="20"/>
                <w:lang w:eastAsia="en-US"/>
              </w:rPr>
              <w:t xml:space="preserve">content </w:t>
            </w:r>
            <w:r w:rsidRPr="003D1F58">
              <w:rPr>
                <w:rFonts w:cs="Verdana"/>
                <w:sz w:val="20"/>
                <w:szCs w:val="20"/>
                <w:lang w:eastAsia="en-US"/>
              </w:rPr>
              <w:t>and disseminate student support information and guidance pre-arrival, on-</w:t>
            </w:r>
            <w:proofErr w:type="gramStart"/>
            <w:r w:rsidRPr="003D1F58">
              <w:rPr>
                <w:rFonts w:cs="Verdana"/>
                <w:sz w:val="20"/>
                <w:szCs w:val="20"/>
                <w:lang w:eastAsia="en-US"/>
              </w:rPr>
              <w:t>arrival</w:t>
            </w:r>
            <w:proofErr w:type="gramEnd"/>
            <w:r w:rsidRPr="003D1F58">
              <w:rPr>
                <w:rFonts w:cs="Verdana"/>
                <w:sz w:val="20"/>
                <w:szCs w:val="20"/>
                <w:lang w:eastAsia="en-US"/>
              </w:rPr>
              <w:t xml:space="preserve"> and on-course</w:t>
            </w:r>
            <w:r>
              <w:rPr>
                <w:rFonts w:cs="Verdana"/>
                <w:sz w:val="20"/>
                <w:szCs w:val="20"/>
                <w:lang w:eastAsia="en-US"/>
              </w:rPr>
              <w:t xml:space="preserve">, including the co-ordination of </w:t>
            </w:r>
            <w:r w:rsidRPr="003D1F58">
              <w:rPr>
                <w:rFonts w:cs="Verdana"/>
                <w:sz w:val="20"/>
                <w:szCs w:val="20"/>
                <w:lang w:eastAsia="en-US"/>
              </w:rPr>
              <w:t>travel arrangements and airport pick-ups, and contribute to the service by driving to local airports to collect students as and when necessary</w:t>
            </w:r>
          </w:p>
        </w:tc>
      </w:tr>
      <w:tr w:rsidR="00276866" w:rsidRPr="001C16EC" w14:paraId="53F65D44" w14:textId="77777777" w:rsidTr="007A7CAF">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77829C" w14:textId="77777777" w:rsidR="00276866" w:rsidRPr="001C16EC" w:rsidRDefault="00276866" w:rsidP="00276866">
            <w:pPr>
              <w:rPr>
                <w:rFonts w:cs="Arial"/>
                <w:b/>
                <w:szCs w:val="20"/>
                <w:lang w:eastAsia="en-US"/>
              </w:rPr>
            </w:pPr>
            <w:r w:rsidRPr="001C16EC">
              <w:rPr>
                <w:rFonts w:cs="Arial"/>
                <w:b/>
                <w:szCs w:val="20"/>
                <w:lang w:eastAsia="en-US"/>
              </w:rPr>
              <w:t>5.</w:t>
            </w:r>
          </w:p>
        </w:tc>
        <w:tc>
          <w:tcPr>
            <w:tcW w:w="8460" w:type="dxa"/>
            <w:tcBorders>
              <w:top w:val="single" w:sz="4" w:space="0" w:color="auto"/>
              <w:left w:val="single" w:sz="4" w:space="0" w:color="auto"/>
              <w:bottom w:val="single" w:sz="4" w:space="0" w:color="auto"/>
              <w:right w:val="single" w:sz="4" w:space="0" w:color="auto"/>
            </w:tcBorders>
            <w:vAlign w:val="center"/>
          </w:tcPr>
          <w:p w14:paraId="42DA8392" w14:textId="6FC786F2" w:rsidR="00276866" w:rsidRPr="007A7CAF" w:rsidRDefault="00276866" w:rsidP="00DB1AE2">
            <w:pPr>
              <w:pStyle w:val="Default"/>
              <w:rPr>
                <w:rFonts w:cs="Arial"/>
                <w:sz w:val="20"/>
                <w:szCs w:val="20"/>
                <w:lang w:eastAsia="en-US"/>
              </w:rPr>
            </w:pPr>
            <w:r w:rsidRPr="007A7CAF">
              <w:rPr>
                <w:rFonts w:cs="Arial"/>
                <w:sz w:val="20"/>
                <w:szCs w:val="20"/>
                <w:lang w:eastAsia="en-US"/>
              </w:rPr>
              <w:t xml:space="preserve">Attend </w:t>
            </w:r>
            <w:r w:rsidR="00DB1AE2" w:rsidRPr="007A7CAF">
              <w:rPr>
                <w:rFonts w:cs="Arial"/>
                <w:sz w:val="20"/>
                <w:szCs w:val="20"/>
                <w:lang w:eastAsia="en-US"/>
              </w:rPr>
              <w:t xml:space="preserve">international engagement </w:t>
            </w:r>
            <w:r w:rsidRPr="007A7CAF">
              <w:rPr>
                <w:rFonts w:cs="Arial"/>
                <w:sz w:val="20"/>
                <w:szCs w:val="20"/>
                <w:lang w:eastAsia="en-US"/>
              </w:rPr>
              <w:t>meetings and provide updates on student progress, m</w:t>
            </w:r>
            <w:r w:rsidRPr="007A7CAF">
              <w:rPr>
                <w:rFonts w:cs="Verdana"/>
                <w:sz w:val="20"/>
                <w:szCs w:val="20"/>
                <w:lang w:eastAsia="en-US"/>
              </w:rPr>
              <w:t>aintaining student support records and track</w:t>
            </w:r>
            <w:r w:rsidR="00DB1AE2" w:rsidRPr="007A7CAF">
              <w:rPr>
                <w:rFonts w:cs="Verdana"/>
                <w:sz w:val="20"/>
                <w:szCs w:val="20"/>
                <w:lang w:eastAsia="en-US"/>
              </w:rPr>
              <w:t>ing</w:t>
            </w:r>
            <w:r w:rsidRPr="007A7CAF">
              <w:rPr>
                <w:rFonts w:cs="Verdana"/>
                <w:sz w:val="20"/>
                <w:szCs w:val="20"/>
                <w:lang w:eastAsia="en-US"/>
              </w:rPr>
              <w:t xml:space="preserve"> student progress in liaison with Student Administration, Admissions, Accommodation Services and Academic Departments etc</w:t>
            </w:r>
          </w:p>
        </w:tc>
      </w:tr>
      <w:tr w:rsidR="0F3E2201" w14:paraId="22B5CE66" w14:textId="77777777" w:rsidTr="007A7CAF">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473164" w14:textId="38E59FCD" w:rsidR="39D505BC" w:rsidRPr="007A7CAF" w:rsidRDefault="39D505BC" w:rsidP="0F3E2201">
            <w:pPr>
              <w:rPr>
                <w:rFonts w:cs="Arial"/>
                <w:b/>
                <w:bCs/>
                <w:lang w:eastAsia="en-US"/>
              </w:rPr>
            </w:pPr>
            <w:r w:rsidRPr="007A7CAF">
              <w:rPr>
                <w:rFonts w:cs="Arial"/>
                <w:b/>
                <w:bCs/>
                <w:lang w:eastAsia="en-US"/>
              </w:rPr>
              <w:t>6.</w:t>
            </w:r>
          </w:p>
        </w:tc>
        <w:tc>
          <w:tcPr>
            <w:tcW w:w="8460" w:type="dxa"/>
            <w:tcBorders>
              <w:top w:val="single" w:sz="4" w:space="0" w:color="auto"/>
              <w:left w:val="single" w:sz="4" w:space="0" w:color="auto"/>
              <w:bottom w:val="single" w:sz="4" w:space="0" w:color="auto"/>
              <w:right w:val="single" w:sz="4" w:space="0" w:color="auto"/>
            </w:tcBorders>
            <w:shd w:val="clear" w:color="auto" w:fill="auto"/>
            <w:vAlign w:val="center"/>
          </w:tcPr>
          <w:p w14:paraId="09A7D390" w14:textId="16FE321F" w:rsidR="0F3E2201" w:rsidRPr="007A7CAF" w:rsidRDefault="39D505BC" w:rsidP="007A7CAF">
            <w:pPr>
              <w:rPr>
                <w:rFonts w:cs="Arial"/>
                <w:szCs w:val="20"/>
                <w:lang w:eastAsia="en-US"/>
              </w:rPr>
            </w:pPr>
            <w:r w:rsidRPr="007A7CAF">
              <w:rPr>
                <w:rFonts w:eastAsia="Calibri" w:cs="Calibri"/>
                <w:szCs w:val="20"/>
              </w:rPr>
              <w:t xml:space="preserve">To act as the main point of </w:t>
            </w:r>
            <w:r w:rsidR="74132A60" w:rsidRPr="007A7CAF">
              <w:rPr>
                <w:rFonts w:eastAsia="Calibri" w:cs="Calibri"/>
                <w:szCs w:val="20"/>
              </w:rPr>
              <w:t xml:space="preserve">contact </w:t>
            </w:r>
            <w:r w:rsidRPr="007A7CAF">
              <w:rPr>
                <w:rFonts w:eastAsia="Calibri" w:cs="Calibri"/>
                <w:szCs w:val="20"/>
              </w:rPr>
              <w:t xml:space="preserve">for </w:t>
            </w:r>
            <w:r w:rsidR="33CE848F" w:rsidRPr="007A7CAF">
              <w:rPr>
                <w:rFonts w:eastAsia="Calibri" w:cs="Calibri"/>
                <w:szCs w:val="20"/>
              </w:rPr>
              <w:t xml:space="preserve">successful </w:t>
            </w:r>
            <w:r w:rsidRPr="007A7CAF">
              <w:rPr>
                <w:rFonts w:eastAsia="Calibri" w:cs="Calibri"/>
                <w:szCs w:val="20"/>
              </w:rPr>
              <w:t xml:space="preserve">Cumbria Sanctuary Scholarship </w:t>
            </w:r>
            <w:r w:rsidR="007A7CAF">
              <w:rPr>
                <w:rFonts w:eastAsia="Calibri" w:cs="Calibri"/>
                <w:szCs w:val="20"/>
              </w:rPr>
              <w:t>students</w:t>
            </w:r>
            <w:r w:rsidR="007A7CAF" w:rsidRPr="007A7CAF">
              <w:rPr>
                <w:rFonts w:eastAsia="Calibri" w:cs="Calibri"/>
                <w:szCs w:val="20"/>
              </w:rPr>
              <w:t>.</w:t>
            </w:r>
          </w:p>
        </w:tc>
      </w:tr>
    </w:tbl>
    <w:p w14:paraId="6B9EEED8" w14:textId="74B71767" w:rsidR="006B610C" w:rsidRPr="001C16EC" w:rsidRDefault="006D5A66" w:rsidP="00F055D4">
      <w:pPr>
        <w:spacing w:after="200" w:line="276" w:lineRule="auto"/>
        <w:rPr>
          <w:rFonts w:cs="Arial"/>
          <w:bCs/>
          <w:snapToGrid w:val="0"/>
          <w:szCs w:val="20"/>
          <w:lang w:eastAsia="en-US"/>
        </w:rPr>
      </w:pPr>
      <w:r>
        <w:rPr>
          <w:rFonts w:cs="Arial"/>
          <w:szCs w:val="20"/>
          <w:lang w:eastAsia="en-US"/>
        </w:rPr>
        <w:br w:type="page"/>
      </w:r>
      <w:r w:rsidR="006B610C" w:rsidRPr="001C16EC">
        <w:rPr>
          <w:rFonts w:cs="Arial"/>
          <w:b/>
          <w:bCs/>
          <w:snapToGrid w:val="0"/>
          <w:szCs w:val="20"/>
          <w:lang w:eastAsia="en-US"/>
        </w:rPr>
        <w:lastRenderedPageBreak/>
        <w:t>Additional Information:</w:t>
      </w:r>
    </w:p>
    <w:p w14:paraId="4B3DBFEA" w14:textId="77777777" w:rsidR="006B610C" w:rsidRPr="001C16EC" w:rsidRDefault="006B610C" w:rsidP="006B610C">
      <w:pPr>
        <w:jc w:val="both"/>
        <w:rPr>
          <w:rFonts w:cs="Arial"/>
          <w:bCs/>
          <w:snapToGrid w:val="0"/>
          <w:szCs w:val="20"/>
          <w:lang w:eastAsia="en-US"/>
        </w:rPr>
      </w:pPr>
      <w:r w:rsidRPr="001C16EC">
        <w:rPr>
          <w:rFonts w:cs="Arial"/>
          <w:bCs/>
          <w:snapToGrid w:val="0"/>
          <w:szCs w:val="20"/>
          <w:lang w:eastAsia="en-US"/>
        </w:rPr>
        <w:t>You may on occasions and in line with operational needs:</w:t>
      </w:r>
    </w:p>
    <w:p w14:paraId="1AF86022" w14:textId="77777777" w:rsidR="006B610C" w:rsidRPr="001C16EC" w:rsidRDefault="006B610C" w:rsidP="006B610C">
      <w:pPr>
        <w:numPr>
          <w:ilvl w:val="0"/>
          <w:numId w:val="2"/>
        </w:numPr>
        <w:tabs>
          <w:tab w:val="clear" w:pos="360"/>
        </w:tabs>
        <w:ind w:left="720" w:hanging="720"/>
        <w:jc w:val="both"/>
        <w:rPr>
          <w:rFonts w:cs="Arial"/>
          <w:bCs/>
          <w:snapToGrid w:val="0"/>
          <w:szCs w:val="20"/>
          <w:lang w:eastAsia="en-US"/>
        </w:rPr>
      </w:pPr>
      <w:r w:rsidRPr="001C16EC">
        <w:rPr>
          <w:rFonts w:cs="Arial"/>
          <w:bCs/>
          <w:snapToGrid w:val="0"/>
          <w:szCs w:val="20"/>
          <w:lang w:eastAsia="en-US"/>
        </w:rPr>
        <w:t>Be required to work different hours including at weekends/</w:t>
      </w:r>
      <w:proofErr w:type="gramStart"/>
      <w:r w:rsidRPr="001C16EC">
        <w:rPr>
          <w:rFonts w:cs="Arial"/>
          <w:bCs/>
          <w:snapToGrid w:val="0"/>
          <w:szCs w:val="20"/>
          <w:lang w:eastAsia="en-US"/>
        </w:rPr>
        <w:t>evenings;</w:t>
      </w:r>
      <w:proofErr w:type="gramEnd"/>
    </w:p>
    <w:p w14:paraId="458CAFF3" w14:textId="77777777" w:rsidR="006B610C" w:rsidRPr="001C16EC" w:rsidRDefault="006B610C" w:rsidP="006B610C">
      <w:pPr>
        <w:numPr>
          <w:ilvl w:val="0"/>
          <w:numId w:val="2"/>
        </w:numPr>
        <w:tabs>
          <w:tab w:val="clear" w:pos="360"/>
        </w:tabs>
        <w:ind w:left="720" w:hanging="720"/>
        <w:jc w:val="both"/>
        <w:rPr>
          <w:rFonts w:cs="Arial"/>
          <w:bCs/>
          <w:snapToGrid w:val="0"/>
          <w:szCs w:val="20"/>
          <w:lang w:eastAsia="en-US"/>
        </w:rPr>
      </w:pPr>
      <w:r w:rsidRPr="001C16EC">
        <w:rPr>
          <w:rFonts w:cs="Arial"/>
          <w:bCs/>
          <w:snapToGrid w:val="0"/>
          <w:szCs w:val="20"/>
          <w:lang w:eastAsia="en-US"/>
        </w:rPr>
        <w:t>Be required to travel to other campuses and sites as necessary.</w:t>
      </w:r>
      <w:r w:rsidRPr="001C16EC">
        <w:rPr>
          <w:rFonts w:cs="Arial"/>
          <w:snapToGrid w:val="0"/>
          <w:szCs w:val="20"/>
          <w:lang w:eastAsia="en-US"/>
        </w:rPr>
        <w:t xml:space="preserve">  </w:t>
      </w:r>
    </w:p>
    <w:p w14:paraId="4146CE93" w14:textId="77777777" w:rsidR="006B610C" w:rsidRPr="001C16EC" w:rsidRDefault="006B610C" w:rsidP="006B610C">
      <w:pPr>
        <w:jc w:val="both"/>
        <w:rPr>
          <w:rFonts w:cs="Arial"/>
          <w:snapToGrid w:val="0"/>
          <w:szCs w:val="20"/>
          <w:lang w:eastAsia="en-US"/>
        </w:rPr>
      </w:pPr>
    </w:p>
    <w:p w14:paraId="546FBA50" w14:textId="77777777" w:rsidR="006B610C" w:rsidRPr="001C16EC" w:rsidRDefault="006B610C" w:rsidP="006B610C">
      <w:pPr>
        <w:rPr>
          <w:rFonts w:cs="Arial"/>
          <w:snapToGrid w:val="0"/>
          <w:szCs w:val="20"/>
          <w:lang w:eastAsia="en-US"/>
        </w:rPr>
      </w:pPr>
      <w:r w:rsidRPr="001C16EC">
        <w:rPr>
          <w:rFonts w:cs="Arial"/>
          <w:snapToGrid w:val="0"/>
          <w:szCs w:val="20"/>
          <w:lang w:eastAsia="en-US"/>
        </w:rPr>
        <w:t xml:space="preserve">In addition to the duties listed here, you will be required to perform other duties which are assigned from time to time.  However, such other duties will be reasonable in relation to the grade. </w:t>
      </w:r>
    </w:p>
    <w:p w14:paraId="5D4B71E4" w14:textId="77777777" w:rsidR="006B610C" w:rsidRPr="001C16EC" w:rsidRDefault="006B610C" w:rsidP="006B610C">
      <w:pPr>
        <w:rPr>
          <w:rFonts w:cs="Arial"/>
          <w:snapToGrid w:val="0"/>
          <w:szCs w:val="20"/>
          <w:lang w:eastAsia="en-US"/>
        </w:rPr>
      </w:pPr>
    </w:p>
    <w:p w14:paraId="325D2812" w14:textId="77777777" w:rsidR="006B610C" w:rsidRPr="001C16EC" w:rsidRDefault="006B610C" w:rsidP="006B610C">
      <w:pPr>
        <w:rPr>
          <w:rFonts w:cs="Arial"/>
          <w:snapToGrid w:val="0"/>
          <w:szCs w:val="20"/>
          <w:lang w:eastAsia="en-US"/>
        </w:rPr>
      </w:pPr>
      <w:r w:rsidRPr="001C16EC">
        <w:rPr>
          <w:rFonts w:cs="Arial"/>
          <w:snapToGrid w:val="0"/>
          <w:szCs w:val="20"/>
          <w:lang w:eastAsia="en-US"/>
        </w:rPr>
        <w:t xml:space="preserve">It is the University’s intention that this role description is seen as a guide to the major areas and duties for which the post holder is accountable.  However, the business will </w:t>
      </w:r>
      <w:proofErr w:type="gramStart"/>
      <w:r w:rsidRPr="001C16EC">
        <w:rPr>
          <w:rFonts w:cs="Arial"/>
          <w:snapToGrid w:val="0"/>
          <w:szCs w:val="20"/>
          <w:lang w:eastAsia="en-US"/>
        </w:rPr>
        <w:t>change</w:t>
      </w:r>
      <w:proofErr w:type="gramEnd"/>
      <w:r w:rsidRPr="001C16EC">
        <w:rPr>
          <w:rFonts w:cs="Arial"/>
          <w:snapToGrid w:val="0"/>
          <w:szCs w:val="20"/>
          <w:lang w:eastAsia="en-US"/>
        </w:rPr>
        <w:t xml:space="preserve"> and the post holder’s obligations will vary and develop.  The description should be seen as a guide and not as a permanent, </w:t>
      </w:r>
      <w:proofErr w:type="gramStart"/>
      <w:r w:rsidRPr="001C16EC">
        <w:rPr>
          <w:rFonts w:cs="Arial"/>
          <w:snapToGrid w:val="0"/>
          <w:szCs w:val="20"/>
          <w:lang w:eastAsia="en-US"/>
        </w:rPr>
        <w:t>definitive</w:t>
      </w:r>
      <w:proofErr w:type="gramEnd"/>
      <w:r w:rsidRPr="001C16EC">
        <w:rPr>
          <w:rFonts w:cs="Arial"/>
          <w:snapToGrid w:val="0"/>
          <w:szCs w:val="20"/>
          <w:lang w:eastAsia="en-US"/>
        </w:rPr>
        <w:t xml:space="preserve"> and exhaustive statement. </w:t>
      </w:r>
    </w:p>
    <w:p w14:paraId="3AD71820" w14:textId="77777777" w:rsidR="006B610C" w:rsidRDefault="006B610C" w:rsidP="006B610C">
      <w:pPr>
        <w:jc w:val="both"/>
        <w:rPr>
          <w:rFonts w:cs="Arial"/>
          <w:snapToGrid w:val="0"/>
          <w:szCs w:val="20"/>
          <w:lang w:eastAsia="en-US"/>
        </w:rPr>
      </w:pPr>
    </w:p>
    <w:p w14:paraId="0DA777F1" w14:textId="77777777" w:rsidR="00736419" w:rsidRPr="003E2E9C" w:rsidRDefault="00736419" w:rsidP="00736419">
      <w:pPr>
        <w:rPr>
          <w:rFonts w:cs="Arial"/>
          <w:b/>
          <w:bCs/>
          <w:snapToGrid w:val="0"/>
          <w:szCs w:val="20"/>
          <w:lang w:eastAsia="en-US"/>
        </w:rPr>
      </w:pPr>
      <w:bookmarkStart w:id="0" w:name="_Hlk151036656"/>
      <w:r w:rsidRPr="003E2E9C">
        <w:rPr>
          <w:rFonts w:cs="Arial"/>
          <w:b/>
          <w:bCs/>
          <w:snapToGrid w:val="0"/>
          <w:szCs w:val="20"/>
          <w:lang w:eastAsia="en-US"/>
        </w:rPr>
        <w:t xml:space="preserve">Providing an Inclusive Environment: </w:t>
      </w:r>
    </w:p>
    <w:p w14:paraId="6CB121C1" w14:textId="77777777" w:rsidR="00736419" w:rsidRPr="003E2E9C" w:rsidRDefault="00736419" w:rsidP="00736419">
      <w:pPr>
        <w:rPr>
          <w:rFonts w:cs="Arial"/>
          <w:snapToGrid w:val="0"/>
          <w:szCs w:val="20"/>
          <w:lang w:eastAsia="en-US"/>
        </w:rPr>
      </w:pPr>
    </w:p>
    <w:p w14:paraId="6268D4B5" w14:textId="77777777" w:rsidR="00736419" w:rsidRPr="003E2E9C" w:rsidRDefault="00736419" w:rsidP="00736419">
      <w:pPr>
        <w:rPr>
          <w:rFonts w:cs="Arial"/>
          <w:snapToGrid w:val="0"/>
          <w:szCs w:val="20"/>
          <w:lang w:eastAsia="en-US"/>
        </w:rPr>
      </w:pPr>
      <w:r w:rsidRPr="003E2E9C">
        <w:rPr>
          <w:rFonts w:cs="Arial"/>
          <w:snapToGrid w:val="0"/>
          <w:szCs w:val="20"/>
          <w:lang w:eastAsia="en-US"/>
        </w:rPr>
        <w:t xml:space="preserve">The University of Cumbria is committed to providing an inclusive environment, where staff, students and visitors are encouraged to be their true self, </w:t>
      </w:r>
      <w:proofErr w:type="gramStart"/>
      <w:r w:rsidRPr="003E2E9C">
        <w:rPr>
          <w:rFonts w:cs="Arial"/>
          <w:snapToGrid w:val="0"/>
          <w:szCs w:val="20"/>
          <w:lang w:eastAsia="en-US"/>
        </w:rPr>
        <w:t>in order to</w:t>
      </w:r>
      <w:proofErr w:type="gramEnd"/>
      <w:r w:rsidRPr="003E2E9C">
        <w:rPr>
          <w:rFonts w:cs="Arial"/>
          <w:snapToGrid w:val="0"/>
          <w:szCs w:val="20"/>
          <w:lang w:eastAsia="en-US"/>
        </w:rPr>
        <w:t xml:space="preserve"> enhance the individual and collective experience. As a university community, we share the social responsibility of enabling this inclusive environment by valuing, respecting, and celebrating differences, to ensure that we generate a sense of understanding and belonging. </w:t>
      </w:r>
    </w:p>
    <w:p w14:paraId="6AB51DA9" w14:textId="77777777" w:rsidR="00736419" w:rsidRPr="003E2E9C" w:rsidRDefault="00736419" w:rsidP="00736419">
      <w:pPr>
        <w:rPr>
          <w:rFonts w:cs="Arial"/>
          <w:snapToGrid w:val="0"/>
          <w:szCs w:val="20"/>
          <w:lang w:eastAsia="en-US"/>
        </w:rPr>
      </w:pPr>
    </w:p>
    <w:p w14:paraId="413FCA8A" w14:textId="77777777" w:rsidR="00736419" w:rsidRPr="003E2E9C" w:rsidRDefault="00736419" w:rsidP="00736419">
      <w:pPr>
        <w:rPr>
          <w:rFonts w:cs="Arial"/>
          <w:snapToGrid w:val="0"/>
          <w:szCs w:val="20"/>
          <w:lang w:eastAsia="en-US"/>
        </w:rPr>
      </w:pPr>
      <w:r w:rsidRPr="003E2E9C">
        <w:rPr>
          <w:rFonts w:cs="Arial"/>
          <w:snapToGrid w:val="0"/>
          <w:szCs w:val="20"/>
          <w:lang w:eastAsia="en-US"/>
        </w:rPr>
        <w:t xml:space="preserve">The university recognises that our differences are our strength, seeking and valuing different perspectives and ideas, in an environment that is without prejudice and bias. </w:t>
      </w:r>
    </w:p>
    <w:p w14:paraId="4749EA6C" w14:textId="77777777" w:rsidR="00736419" w:rsidRPr="003E2E9C" w:rsidRDefault="00736419" w:rsidP="00736419">
      <w:pPr>
        <w:rPr>
          <w:rFonts w:cs="Arial"/>
          <w:snapToGrid w:val="0"/>
          <w:szCs w:val="20"/>
          <w:lang w:eastAsia="en-US"/>
        </w:rPr>
      </w:pPr>
    </w:p>
    <w:p w14:paraId="79B3065A" w14:textId="77777777" w:rsidR="00736419" w:rsidRDefault="00736419" w:rsidP="00736419">
      <w:pPr>
        <w:rPr>
          <w:rFonts w:cs="Arial"/>
          <w:snapToGrid w:val="0"/>
          <w:szCs w:val="20"/>
          <w:lang w:eastAsia="en-US"/>
        </w:rPr>
      </w:pPr>
      <w:r w:rsidRPr="003E2E9C">
        <w:rPr>
          <w:rFonts w:cs="Arial"/>
          <w:snapToGrid w:val="0"/>
          <w:szCs w:val="20"/>
          <w:lang w:eastAsia="en-US"/>
        </w:rPr>
        <w:t>We are committed to embracing our responsibility as a facilitator of change and continue to develop our equality agenda in line with and, where appropriate, beyond the Equality Act 2010. We do not tolerate discrimination, bullying or harassment in any form on the grounds of age, disability, gender reassignment, marriage and civil partnership, pregnancy and maternity, race, religion or belief, sex, or sexual orientation.</w:t>
      </w:r>
    </w:p>
    <w:p w14:paraId="4CE9279F" w14:textId="77777777" w:rsidR="00736419" w:rsidRPr="001C16EC" w:rsidRDefault="00736419" w:rsidP="006B610C">
      <w:pPr>
        <w:jc w:val="both"/>
        <w:rPr>
          <w:rFonts w:cs="Arial"/>
          <w:snapToGrid w:val="0"/>
          <w:szCs w:val="20"/>
          <w:lang w:eastAsia="en-US"/>
        </w:rPr>
      </w:pPr>
    </w:p>
    <w:bookmarkEnd w:id="0"/>
    <w:p w14:paraId="68C55871" w14:textId="77777777" w:rsidR="006B610C" w:rsidRPr="001C16EC" w:rsidRDefault="006B610C" w:rsidP="006B610C">
      <w:pPr>
        <w:jc w:val="both"/>
        <w:rPr>
          <w:rFonts w:cs="Arial"/>
          <w:snapToGrid w:val="0"/>
          <w:szCs w:val="20"/>
          <w:lang w:eastAsia="en-US"/>
        </w:rPr>
      </w:pPr>
    </w:p>
    <w:p w14:paraId="75DED890" w14:textId="77777777" w:rsidR="006B610C" w:rsidRDefault="006B610C">
      <w:pPr>
        <w:spacing w:after="200" w:line="276" w:lineRule="auto"/>
        <w:rPr>
          <w:rFonts w:cs="Arial"/>
          <w:snapToGrid w:val="0"/>
          <w:szCs w:val="20"/>
          <w:lang w:eastAsia="en-US"/>
        </w:rPr>
      </w:pPr>
      <w:r>
        <w:rPr>
          <w:rFonts w:cs="Arial"/>
          <w:snapToGrid w:val="0"/>
          <w:szCs w:val="20"/>
          <w:lang w:eastAsia="en-US"/>
        </w:rPr>
        <w:br w:type="page"/>
      </w:r>
    </w:p>
    <w:p w14:paraId="012713A3" w14:textId="77777777" w:rsidR="006B610C" w:rsidRPr="001C16EC" w:rsidRDefault="006B610C" w:rsidP="006B610C">
      <w:pPr>
        <w:jc w:val="both"/>
        <w:rPr>
          <w:rFonts w:cs="Arial"/>
          <w:snapToGrid w:val="0"/>
          <w:szCs w:val="20"/>
          <w:lang w:eastAsia="en-US"/>
        </w:rPr>
      </w:pPr>
    </w:p>
    <w:p w14:paraId="5329097D" w14:textId="77777777" w:rsidR="006B610C" w:rsidRPr="001C16EC" w:rsidRDefault="006B610C" w:rsidP="006B610C">
      <w:pPr>
        <w:autoSpaceDE w:val="0"/>
        <w:autoSpaceDN w:val="0"/>
        <w:adjustRightInd w:val="0"/>
        <w:ind w:left="-540" w:right="26"/>
        <w:rPr>
          <w:rFonts w:cs="Arial"/>
          <w:szCs w:val="20"/>
        </w:rPr>
      </w:pPr>
    </w:p>
    <w:tbl>
      <w:tblPr>
        <w:tblW w:w="10652" w:type="dxa"/>
        <w:jc w:val="center"/>
        <w:tblLayout w:type="fixed"/>
        <w:tblLook w:val="0000" w:firstRow="0" w:lastRow="0" w:firstColumn="0" w:lastColumn="0" w:noHBand="0" w:noVBand="0"/>
      </w:tblPr>
      <w:tblGrid>
        <w:gridCol w:w="6033"/>
        <w:gridCol w:w="1440"/>
        <w:gridCol w:w="3179"/>
      </w:tblGrid>
      <w:tr w:rsidR="006B610C" w:rsidRPr="001C16EC" w14:paraId="1A659D88" w14:textId="77777777" w:rsidTr="004406B9">
        <w:trPr>
          <w:jc w:val="center"/>
        </w:trPr>
        <w:tc>
          <w:tcPr>
            <w:tcW w:w="6033" w:type="dxa"/>
            <w:tcBorders>
              <w:top w:val="single" w:sz="6" w:space="0" w:color="auto"/>
              <w:left w:val="single" w:sz="6" w:space="0" w:color="auto"/>
              <w:right w:val="single" w:sz="6" w:space="0" w:color="auto"/>
            </w:tcBorders>
          </w:tcPr>
          <w:p w14:paraId="685DDFDE" w14:textId="5BFF4714" w:rsidR="006B610C" w:rsidRPr="001C16EC" w:rsidRDefault="006B610C" w:rsidP="004406B9">
            <w:pPr>
              <w:rPr>
                <w:b/>
                <w:snapToGrid w:val="0"/>
                <w:szCs w:val="20"/>
                <w:lang w:eastAsia="en-US"/>
              </w:rPr>
            </w:pPr>
            <w:r w:rsidRPr="001C16EC">
              <w:rPr>
                <w:b/>
                <w:snapToGrid w:val="0"/>
                <w:szCs w:val="20"/>
                <w:lang w:eastAsia="en-US"/>
              </w:rPr>
              <w:t xml:space="preserve">Criteria for Grade 5 </w:t>
            </w:r>
          </w:p>
          <w:p w14:paraId="74623CAF" w14:textId="77777777" w:rsidR="006B610C" w:rsidRPr="001C16EC" w:rsidRDefault="006B610C" w:rsidP="0020249E">
            <w:pPr>
              <w:rPr>
                <w:b/>
                <w:snapToGrid w:val="0"/>
                <w:szCs w:val="20"/>
                <w:lang w:eastAsia="en-US"/>
              </w:rPr>
            </w:pPr>
            <w:r w:rsidRPr="001C16EC">
              <w:rPr>
                <w:b/>
                <w:snapToGrid w:val="0"/>
                <w:szCs w:val="20"/>
                <w:lang w:eastAsia="en-US"/>
              </w:rPr>
              <w:t xml:space="preserve">Role Title: </w:t>
            </w:r>
            <w:r w:rsidRPr="0020249E">
              <w:rPr>
                <w:b/>
                <w:snapToGrid w:val="0"/>
                <w:szCs w:val="20"/>
                <w:lang w:eastAsia="en-US"/>
              </w:rPr>
              <w:t xml:space="preserve"> </w:t>
            </w:r>
            <w:r w:rsidR="00F92F7C" w:rsidRPr="0020249E">
              <w:rPr>
                <w:b/>
                <w:snapToGrid w:val="0"/>
                <w:szCs w:val="20"/>
                <w:lang w:eastAsia="en-US"/>
              </w:rPr>
              <w:t>S</w:t>
            </w:r>
            <w:r w:rsidR="0020249E" w:rsidRPr="0020249E">
              <w:rPr>
                <w:rFonts w:cs="Arial"/>
                <w:b/>
                <w:bCs/>
                <w:szCs w:val="20"/>
              </w:rPr>
              <w:t>ervice Administrator/IT Technician</w:t>
            </w:r>
            <w:r w:rsidR="0020249E" w:rsidRPr="0020249E">
              <w:rPr>
                <w:b/>
                <w:snapToGrid w:val="0"/>
                <w:szCs w:val="20"/>
                <w:lang w:eastAsia="en-US"/>
              </w:rPr>
              <w:t xml:space="preserve"> </w:t>
            </w:r>
          </w:p>
        </w:tc>
        <w:tc>
          <w:tcPr>
            <w:tcW w:w="1440" w:type="dxa"/>
            <w:tcBorders>
              <w:top w:val="single" w:sz="6" w:space="0" w:color="auto"/>
              <w:left w:val="single" w:sz="6" w:space="0" w:color="auto"/>
              <w:bottom w:val="single" w:sz="6" w:space="0" w:color="auto"/>
              <w:right w:val="single" w:sz="6" w:space="0" w:color="auto"/>
            </w:tcBorders>
          </w:tcPr>
          <w:p w14:paraId="77BEFB22" w14:textId="77777777" w:rsidR="006B610C" w:rsidRPr="001C16EC" w:rsidRDefault="006B610C" w:rsidP="004406B9">
            <w:pPr>
              <w:rPr>
                <w:b/>
                <w:snapToGrid w:val="0"/>
                <w:szCs w:val="20"/>
                <w:lang w:eastAsia="en-US"/>
              </w:rPr>
            </w:pPr>
            <w:r w:rsidRPr="001C16EC">
              <w:rPr>
                <w:b/>
                <w:snapToGrid w:val="0"/>
                <w:szCs w:val="20"/>
                <w:lang w:eastAsia="en-US"/>
              </w:rPr>
              <w:t>Essential/</w:t>
            </w:r>
          </w:p>
          <w:p w14:paraId="74B54767" w14:textId="77777777" w:rsidR="006B610C" w:rsidRPr="001C16EC" w:rsidRDefault="006B610C" w:rsidP="004406B9">
            <w:pPr>
              <w:rPr>
                <w:b/>
                <w:snapToGrid w:val="0"/>
                <w:szCs w:val="20"/>
                <w:lang w:eastAsia="en-US"/>
              </w:rPr>
            </w:pPr>
            <w:r w:rsidRPr="001C16EC">
              <w:rPr>
                <w:b/>
                <w:snapToGrid w:val="0"/>
                <w:szCs w:val="20"/>
                <w:lang w:eastAsia="en-US"/>
              </w:rPr>
              <w:t>Desirable</w:t>
            </w:r>
          </w:p>
        </w:tc>
        <w:tc>
          <w:tcPr>
            <w:tcW w:w="3179" w:type="dxa"/>
            <w:tcBorders>
              <w:top w:val="single" w:sz="6" w:space="0" w:color="auto"/>
              <w:left w:val="single" w:sz="6" w:space="0" w:color="auto"/>
              <w:bottom w:val="single" w:sz="6" w:space="0" w:color="auto"/>
              <w:right w:val="single" w:sz="6" w:space="0" w:color="auto"/>
            </w:tcBorders>
          </w:tcPr>
          <w:p w14:paraId="69812497" w14:textId="77777777" w:rsidR="006B610C" w:rsidRPr="001C16EC" w:rsidRDefault="006B610C" w:rsidP="004406B9">
            <w:pPr>
              <w:rPr>
                <w:b/>
                <w:snapToGrid w:val="0"/>
                <w:szCs w:val="20"/>
                <w:lang w:eastAsia="en-US"/>
              </w:rPr>
            </w:pPr>
            <w:r w:rsidRPr="001C16EC">
              <w:rPr>
                <w:b/>
                <w:snapToGrid w:val="0"/>
                <w:szCs w:val="20"/>
                <w:lang w:eastAsia="en-US"/>
              </w:rPr>
              <w:t>To be identified by:</w:t>
            </w:r>
          </w:p>
        </w:tc>
      </w:tr>
      <w:tr w:rsidR="006B610C" w:rsidRPr="001C16EC" w14:paraId="3A0B6E7D" w14:textId="77777777" w:rsidTr="004406B9">
        <w:trPr>
          <w:jc w:val="center"/>
        </w:trPr>
        <w:tc>
          <w:tcPr>
            <w:tcW w:w="6033" w:type="dxa"/>
            <w:tcBorders>
              <w:top w:val="single" w:sz="6" w:space="0" w:color="auto"/>
              <w:left w:val="single" w:sz="6" w:space="0" w:color="auto"/>
              <w:bottom w:val="single" w:sz="6" w:space="0" w:color="auto"/>
              <w:right w:val="single" w:sz="6" w:space="0" w:color="auto"/>
            </w:tcBorders>
          </w:tcPr>
          <w:p w14:paraId="47593ABB" w14:textId="77777777" w:rsidR="006B610C" w:rsidRPr="001C16EC" w:rsidRDefault="006B610C" w:rsidP="004406B9">
            <w:pPr>
              <w:rPr>
                <w:b/>
                <w:snapToGrid w:val="0"/>
                <w:szCs w:val="20"/>
                <w:lang w:eastAsia="en-US"/>
              </w:rPr>
            </w:pPr>
            <w:r w:rsidRPr="001C16EC">
              <w:rPr>
                <w:b/>
                <w:snapToGrid w:val="0"/>
                <w:szCs w:val="20"/>
                <w:lang w:eastAsia="en-US"/>
              </w:rPr>
              <w:t>Qualifications</w:t>
            </w:r>
          </w:p>
          <w:p w14:paraId="452EE6FC" w14:textId="2C3FA4B0" w:rsidR="006B610C" w:rsidRDefault="003D607C" w:rsidP="006B610C">
            <w:pPr>
              <w:rPr>
                <w:snapToGrid w:val="0"/>
                <w:szCs w:val="20"/>
                <w:lang w:eastAsia="en-US"/>
              </w:rPr>
            </w:pPr>
            <w:r>
              <w:rPr>
                <w:snapToGrid w:val="0"/>
                <w:szCs w:val="20"/>
                <w:lang w:eastAsia="en-US"/>
              </w:rPr>
              <w:t xml:space="preserve">Educated to </w:t>
            </w:r>
            <w:r w:rsidR="00F61620">
              <w:rPr>
                <w:snapToGrid w:val="0"/>
                <w:szCs w:val="20"/>
                <w:lang w:eastAsia="en-US"/>
              </w:rPr>
              <w:t>RQF</w:t>
            </w:r>
            <w:r w:rsidR="006B610C" w:rsidRPr="00995340">
              <w:rPr>
                <w:snapToGrid w:val="0"/>
                <w:szCs w:val="20"/>
                <w:lang w:eastAsia="en-US"/>
              </w:rPr>
              <w:t xml:space="preserve"> Level 3 (A Level, Scottish Higher or equivalent) or equivalent experience.</w:t>
            </w:r>
          </w:p>
          <w:p w14:paraId="209DCE61" w14:textId="4B6D3A1C" w:rsidR="00FC13AA" w:rsidRDefault="00FC13AA" w:rsidP="006B610C">
            <w:pPr>
              <w:rPr>
                <w:snapToGrid w:val="0"/>
                <w:szCs w:val="20"/>
                <w:lang w:eastAsia="en-US"/>
              </w:rPr>
            </w:pPr>
          </w:p>
          <w:p w14:paraId="1AD447F8" w14:textId="2C0662BF" w:rsidR="00FC13AA" w:rsidRDefault="00FC13AA" w:rsidP="00FC13AA">
            <w:pPr>
              <w:pStyle w:val="Default"/>
              <w:rPr>
                <w:sz w:val="20"/>
                <w:szCs w:val="20"/>
              </w:rPr>
            </w:pPr>
            <w:r>
              <w:rPr>
                <w:sz w:val="20"/>
                <w:szCs w:val="20"/>
              </w:rPr>
              <w:t xml:space="preserve">Educated to Degree level or equivalent or equivalent experience. </w:t>
            </w:r>
          </w:p>
          <w:p w14:paraId="54E9E516" w14:textId="77777777" w:rsidR="00FC13AA" w:rsidRDefault="00FC13AA" w:rsidP="00FC13AA">
            <w:pPr>
              <w:pStyle w:val="Default"/>
              <w:rPr>
                <w:sz w:val="20"/>
                <w:szCs w:val="20"/>
              </w:rPr>
            </w:pPr>
          </w:p>
          <w:p w14:paraId="33601D3A" w14:textId="53BD2C1B" w:rsidR="006B610C" w:rsidRPr="009E3919" w:rsidRDefault="00FC13AA" w:rsidP="00FC13AA">
            <w:r>
              <w:t>NVQ3 Advice and guidance qualification</w:t>
            </w:r>
          </w:p>
        </w:tc>
        <w:tc>
          <w:tcPr>
            <w:tcW w:w="1440" w:type="dxa"/>
            <w:tcBorders>
              <w:top w:val="single" w:sz="6" w:space="0" w:color="auto"/>
              <w:left w:val="single" w:sz="6" w:space="0" w:color="auto"/>
              <w:bottom w:val="single" w:sz="6" w:space="0" w:color="auto"/>
              <w:right w:val="single" w:sz="6" w:space="0" w:color="auto"/>
            </w:tcBorders>
          </w:tcPr>
          <w:p w14:paraId="094DFF15" w14:textId="77777777" w:rsidR="006B610C" w:rsidRPr="001C16EC" w:rsidRDefault="006B610C" w:rsidP="004406B9">
            <w:pPr>
              <w:rPr>
                <w:snapToGrid w:val="0"/>
                <w:szCs w:val="20"/>
                <w:lang w:eastAsia="en-US"/>
              </w:rPr>
            </w:pPr>
          </w:p>
          <w:p w14:paraId="0490BFBB" w14:textId="77777777" w:rsidR="006B610C" w:rsidRDefault="006B610C" w:rsidP="004406B9">
            <w:pPr>
              <w:rPr>
                <w:snapToGrid w:val="0"/>
                <w:szCs w:val="20"/>
                <w:lang w:eastAsia="en-US"/>
              </w:rPr>
            </w:pPr>
            <w:r w:rsidRPr="001C16EC">
              <w:rPr>
                <w:snapToGrid w:val="0"/>
                <w:szCs w:val="20"/>
                <w:lang w:eastAsia="en-US"/>
              </w:rPr>
              <w:t>Essential</w:t>
            </w:r>
          </w:p>
          <w:p w14:paraId="7976A942" w14:textId="77777777" w:rsidR="00FC13AA" w:rsidRDefault="00FC13AA" w:rsidP="004406B9">
            <w:pPr>
              <w:rPr>
                <w:snapToGrid w:val="0"/>
                <w:szCs w:val="20"/>
                <w:lang w:eastAsia="en-US"/>
              </w:rPr>
            </w:pPr>
          </w:p>
          <w:p w14:paraId="20A6368D" w14:textId="77777777" w:rsidR="00FC13AA" w:rsidRDefault="00FC13AA" w:rsidP="004406B9">
            <w:pPr>
              <w:rPr>
                <w:snapToGrid w:val="0"/>
                <w:szCs w:val="20"/>
                <w:lang w:eastAsia="en-US"/>
              </w:rPr>
            </w:pPr>
          </w:p>
          <w:p w14:paraId="0F6D250E" w14:textId="1018C3F6" w:rsidR="00FC13AA" w:rsidRDefault="007A6448" w:rsidP="004406B9">
            <w:pPr>
              <w:rPr>
                <w:snapToGrid w:val="0"/>
                <w:szCs w:val="20"/>
                <w:lang w:eastAsia="en-US"/>
              </w:rPr>
            </w:pPr>
            <w:r>
              <w:rPr>
                <w:snapToGrid w:val="0"/>
                <w:szCs w:val="20"/>
                <w:lang w:eastAsia="en-US"/>
              </w:rPr>
              <w:t xml:space="preserve">Essential </w:t>
            </w:r>
          </w:p>
          <w:p w14:paraId="6D7D129A" w14:textId="77777777" w:rsidR="00FC13AA" w:rsidRDefault="00FC13AA" w:rsidP="004406B9">
            <w:pPr>
              <w:rPr>
                <w:snapToGrid w:val="0"/>
                <w:szCs w:val="20"/>
                <w:lang w:eastAsia="en-US"/>
              </w:rPr>
            </w:pPr>
          </w:p>
          <w:p w14:paraId="6159D2DF" w14:textId="77777777" w:rsidR="00FC13AA" w:rsidRDefault="00FC13AA" w:rsidP="004406B9">
            <w:pPr>
              <w:rPr>
                <w:snapToGrid w:val="0"/>
                <w:szCs w:val="20"/>
                <w:lang w:eastAsia="en-US"/>
              </w:rPr>
            </w:pPr>
          </w:p>
          <w:p w14:paraId="103F8746" w14:textId="0D9D29D0" w:rsidR="00FC13AA" w:rsidRPr="001C16EC" w:rsidRDefault="00FC13AA" w:rsidP="004406B9">
            <w:pPr>
              <w:rPr>
                <w:snapToGrid w:val="0"/>
                <w:szCs w:val="20"/>
                <w:lang w:eastAsia="en-US"/>
              </w:rPr>
            </w:pPr>
            <w:r>
              <w:rPr>
                <w:snapToGrid w:val="0"/>
                <w:szCs w:val="20"/>
                <w:lang w:eastAsia="en-US"/>
              </w:rPr>
              <w:t>Desirable</w:t>
            </w:r>
          </w:p>
        </w:tc>
        <w:tc>
          <w:tcPr>
            <w:tcW w:w="3179" w:type="dxa"/>
            <w:tcBorders>
              <w:top w:val="single" w:sz="6" w:space="0" w:color="auto"/>
              <w:left w:val="single" w:sz="6" w:space="0" w:color="auto"/>
              <w:bottom w:val="single" w:sz="6" w:space="0" w:color="auto"/>
              <w:right w:val="single" w:sz="6" w:space="0" w:color="auto"/>
            </w:tcBorders>
          </w:tcPr>
          <w:p w14:paraId="70353635" w14:textId="77777777" w:rsidR="006B610C" w:rsidRPr="001C16EC" w:rsidRDefault="006B610C" w:rsidP="004406B9">
            <w:pPr>
              <w:rPr>
                <w:snapToGrid w:val="0"/>
                <w:szCs w:val="20"/>
                <w:lang w:eastAsia="en-US"/>
              </w:rPr>
            </w:pPr>
          </w:p>
          <w:p w14:paraId="4F23F3EC" w14:textId="77777777" w:rsidR="006B610C" w:rsidRDefault="006B610C" w:rsidP="004406B9">
            <w:pPr>
              <w:rPr>
                <w:snapToGrid w:val="0"/>
                <w:szCs w:val="20"/>
                <w:lang w:eastAsia="en-US"/>
              </w:rPr>
            </w:pPr>
            <w:r w:rsidRPr="001C16EC">
              <w:rPr>
                <w:snapToGrid w:val="0"/>
                <w:szCs w:val="20"/>
                <w:lang w:eastAsia="en-US"/>
              </w:rPr>
              <w:t>Application Form</w:t>
            </w:r>
          </w:p>
          <w:p w14:paraId="2020CBAD" w14:textId="77777777" w:rsidR="00FC13AA" w:rsidRDefault="00FC13AA" w:rsidP="004406B9">
            <w:pPr>
              <w:rPr>
                <w:snapToGrid w:val="0"/>
                <w:szCs w:val="20"/>
                <w:lang w:eastAsia="en-US"/>
              </w:rPr>
            </w:pPr>
          </w:p>
          <w:p w14:paraId="5B5E3EEE" w14:textId="77777777" w:rsidR="00FC13AA" w:rsidRDefault="00FC13AA" w:rsidP="004406B9">
            <w:pPr>
              <w:rPr>
                <w:snapToGrid w:val="0"/>
                <w:szCs w:val="20"/>
                <w:lang w:eastAsia="en-US"/>
              </w:rPr>
            </w:pPr>
          </w:p>
          <w:p w14:paraId="2693E50D" w14:textId="77777777" w:rsidR="00FC13AA" w:rsidRDefault="00FC13AA" w:rsidP="004406B9">
            <w:pPr>
              <w:rPr>
                <w:snapToGrid w:val="0"/>
                <w:szCs w:val="20"/>
                <w:lang w:eastAsia="en-US"/>
              </w:rPr>
            </w:pPr>
            <w:r w:rsidRPr="001C16EC">
              <w:rPr>
                <w:snapToGrid w:val="0"/>
                <w:szCs w:val="20"/>
                <w:lang w:eastAsia="en-US"/>
              </w:rPr>
              <w:t>Application Form</w:t>
            </w:r>
          </w:p>
          <w:p w14:paraId="76EBEFA1" w14:textId="77777777" w:rsidR="00FC13AA" w:rsidRDefault="00FC13AA" w:rsidP="004406B9">
            <w:pPr>
              <w:rPr>
                <w:snapToGrid w:val="0"/>
                <w:szCs w:val="20"/>
                <w:lang w:eastAsia="en-US"/>
              </w:rPr>
            </w:pPr>
          </w:p>
          <w:p w14:paraId="575B1E66" w14:textId="77777777" w:rsidR="00FC13AA" w:rsidRDefault="00FC13AA" w:rsidP="004406B9">
            <w:pPr>
              <w:rPr>
                <w:snapToGrid w:val="0"/>
                <w:szCs w:val="20"/>
                <w:lang w:eastAsia="en-US"/>
              </w:rPr>
            </w:pPr>
          </w:p>
          <w:p w14:paraId="446D8EC8" w14:textId="5DAA0C6A" w:rsidR="00FC13AA" w:rsidRPr="001C16EC" w:rsidRDefault="00FC13AA" w:rsidP="004406B9">
            <w:pPr>
              <w:rPr>
                <w:snapToGrid w:val="0"/>
                <w:szCs w:val="20"/>
                <w:lang w:eastAsia="en-US"/>
              </w:rPr>
            </w:pPr>
            <w:r w:rsidRPr="001C16EC">
              <w:rPr>
                <w:snapToGrid w:val="0"/>
                <w:szCs w:val="20"/>
                <w:lang w:eastAsia="en-US"/>
              </w:rPr>
              <w:t>Application Form</w:t>
            </w:r>
          </w:p>
        </w:tc>
      </w:tr>
      <w:tr w:rsidR="006B610C" w:rsidRPr="001C16EC" w14:paraId="5A7CDE61" w14:textId="77777777" w:rsidTr="004406B9">
        <w:trPr>
          <w:trHeight w:val="1649"/>
          <w:jc w:val="center"/>
        </w:trPr>
        <w:tc>
          <w:tcPr>
            <w:tcW w:w="6033" w:type="dxa"/>
            <w:tcBorders>
              <w:top w:val="single" w:sz="6" w:space="0" w:color="auto"/>
              <w:left w:val="single" w:sz="6" w:space="0" w:color="auto"/>
              <w:bottom w:val="single" w:sz="6" w:space="0" w:color="auto"/>
              <w:right w:val="single" w:sz="6" w:space="0" w:color="auto"/>
            </w:tcBorders>
          </w:tcPr>
          <w:p w14:paraId="639A9776" w14:textId="77777777" w:rsidR="006B610C" w:rsidRPr="001C16EC" w:rsidRDefault="006B610C" w:rsidP="004406B9">
            <w:pPr>
              <w:rPr>
                <w:b/>
                <w:snapToGrid w:val="0"/>
                <w:szCs w:val="20"/>
                <w:lang w:eastAsia="en-US"/>
              </w:rPr>
            </w:pPr>
            <w:r w:rsidRPr="001C16EC">
              <w:rPr>
                <w:b/>
                <w:snapToGrid w:val="0"/>
                <w:szCs w:val="20"/>
                <w:lang w:eastAsia="en-US"/>
              </w:rPr>
              <w:t>Experience</w:t>
            </w:r>
          </w:p>
          <w:p w14:paraId="1BE69D79" w14:textId="4803EBA8" w:rsidR="00493D72" w:rsidRPr="00493D72" w:rsidRDefault="00493D72" w:rsidP="00493D72">
            <w:pPr>
              <w:rPr>
                <w:rFonts w:eastAsia="Calibri"/>
                <w:color w:val="000000"/>
                <w:szCs w:val="20"/>
              </w:rPr>
            </w:pPr>
            <w:r w:rsidRPr="00A571C9">
              <w:rPr>
                <w:rFonts w:eastAsia="Calibri"/>
                <w:color w:val="000000"/>
                <w:szCs w:val="20"/>
              </w:rPr>
              <w:t>Demonstrable experience of working effectively with international students in either an educational or support setting.</w:t>
            </w:r>
          </w:p>
          <w:p w14:paraId="56CC2FC7" w14:textId="77777777" w:rsidR="00493D72" w:rsidRDefault="00493D72" w:rsidP="00FC13AA">
            <w:pPr>
              <w:pStyle w:val="Default"/>
              <w:rPr>
                <w:sz w:val="20"/>
                <w:szCs w:val="20"/>
              </w:rPr>
            </w:pPr>
          </w:p>
          <w:p w14:paraId="7C7DA98F" w14:textId="7933E459" w:rsidR="00FC13AA" w:rsidRDefault="00FC13AA" w:rsidP="00FC13AA">
            <w:pPr>
              <w:pStyle w:val="Default"/>
              <w:rPr>
                <w:szCs w:val="20"/>
              </w:rPr>
            </w:pPr>
            <w:r>
              <w:rPr>
                <w:sz w:val="20"/>
                <w:szCs w:val="20"/>
              </w:rPr>
              <w:t xml:space="preserve">Previous experience in an administrative role dealing with administrative and information management systems and understanding of the relevant terminology. </w:t>
            </w:r>
          </w:p>
          <w:p w14:paraId="1F7CFA60" w14:textId="77777777" w:rsidR="00FC13AA" w:rsidRDefault="00FC13AA" w:rsidP="004406B9">
            <w:pPr>
              <w:rPr>
                <w:snapToGrid w:val="0"/>
                <w:szCs w:val="20"/>
                <w:lang w:eastAsia="en-US"/>
              </w:rPr>
            </w:pPr>
          </w:p>
          <w:p w14:paraId="5FEFDF2B" w14:textId="12E71E8B" w:rsidR="006B610C" w:rsidRPr="00B45C32" w:rsidRDefault="006B610C" w:rsidP="004406B9">
            <w:pPr>
              <w:rPr>
                <w:snapToGrid w:val="0"/>
                <w:szCs w:val="20"/>
                <w:lang w:eastAsia="en-US"/>
              </w:rPr>
            </w:pPr>
            <w:r w:rsidRPr="001C16EC">
              <w:rPr>
                <w:snapToGrid w:val="0"/>
                <w:szCs w:val="20"/>
                <w:lang w:eastAsia="en-US"/>
              </w:rPr>
              <w:t>Experience of working in higher education and awareness of wider University, HE issues and external changes such as innovations, changes in legislation/regulation which impact on the job.</w:t>
            </w:r>
          </w:p>
        </w:tc>
        <w:tc>
          <w:tcPr>
            <w:tcW w:w="1440" w:type="dxa"/>
            <w:tcBorders>
              <w:top w:val="single" w:sz="6" w:space="0" w:color="auto"/>
              <w:left w:val="single" w:sz="6" w:space="0" w:color="auto"/>
              <w:bottom w:val="single" w:sz="6" w:space="0" w:color="auto"/>
              <w:right w:val="single" w:sz="6" w:space="0" w:color="auto"/>
            </w:tcBorders>
          </w:tcPr>
          <w:p w14:paraId="105158E1" w14:textId="77777777" w:rsidR="006B610C" w:rsidRPr="001C16EC" w:rsidRDefault="006B610C" w:rsidP="004406B9">
            <w:pPr>
              <w:rPr>
                <w:snapToGrid w:val="0"/>
                <w:szCs w:val="20"/>
                <w:lang w:eastAsia="en-US"/>
              </w:rPr>
            </w:pPr>
          </w:p>
          <w:p w14:paraId="1BCB6491" w14:textId="77777777" w:rsidR="006B610C" w:rsidRPr="001C16EC" w:rsidRDefault="006B610C" w:rsidP="004406B9">
            <w:pPr>
              <w:rPr>
                <w:snapToGrid w:val="0"/>
                <w:szCs w:val="20"/>
                <w:lang w:eastAsia="en-US"/>
              </w:rPr>
            </w:pPr>
            <w:r w:rsidRPr="001C16EC">
              <w:rPr>
                <w:snapToGrid w:val="0"/>
                <w:szCs w:val="20"/>
                <w:lang w:eastAsia="en-US"/>
              </w:rPr>
              <w:t>Essential</w:t>
            </w:r>
          </w:p>
          <w:p w14:paraId="64DDC453" w14:textId="77777777" w:rsidR="006B610C" w:rsidRPr="001C16EC" w:rsidRDefault="006B610C" w:rsidP="004406B9">
            <w:pPr>
              <w:rPr>
                <w:snapToGrid w:val="0"/>
                <w:szCs w:val="20"/>
                <w:lang w:eastAsia="en-US"/>
              </w:rPr>
            </w:pPr>
          </w:p>
          <w:p w14:paraId="2AC18017" w14:textId="77777777" w:rsidR="006B610C" w:rsidRPr="001C16EC" w:rsidRDefault="006B610C" w:rsidP="004406B9">
            <w:pPr>
              <w:rPr>
                <w:snapToGrid w:val="0"/>
                <w:szCs w:val="20"/>
                <w:lang w:eastAsia="en-US"/>
              </w:rPr>
            </w:pPr>
          </w:p>
          <w:p w14:paraId="27177550" w14:textId="77777777" w:rsidR="00FC13AA" w:rsidRDefault="00FC13AA" w:rsidP="004406B9">
            <w:pPr>
              <w:rPr>
                <w:snapToGrid w:val="0"/>
                <w:szCs w:val="20"/>
                <w:lang w:eastAsia="en-US"/>
              </w:rPr>
            </w:pPr>
          </w:p>
          <w:p w14:paraId="7E8F7388" w14:textId="654751B6" w:rsidR="009E27F8" w:rsidRDefault="009E27F8" w:rsidP="004406B9">
            <w:pPr>
              <w:rPr>
                <w:snapToGrid w:val="0"/>
                <w:szCs w:val="20"/>
                <w:lang w:eastAsia="en-US"/>
              </w:rPr>
            </w:pPr>
            <w:r>
              <w:rPr>
                <w:snapToGrid w:val="0"/>
                <w:szCs w:val="20"/>
                <w:lang w:eastAsia="en-US"/>
              </w:rPr>
              <w:t>Essential</w:t>
            </w:r>
          </w:p>
          <w:p w14:paraId="554E8E4C" w14:textId="77777777" w:rsidR="009E27F8" w:rsidRDefault="009E27F8" w:rsidP="004406B9">
            <w:pPr>
              <w:rPr>
                <w:snapToGrid w:val="0"/>
                <w:szCs w:val="20"/>
                <w:lang w:eastAsia="en-US"/>
              </w:rPr>
            </w:pPr>
          </w:p>
          <w:p w14:paraId="109EB361" w14:textId="4A720DEA" w:rsidR="00FC13AA" w:rsidRDefault="00FC13AA" w:rsidP="004406B9">
            <w:pPr>
              <w:rPr>
                <w:snapToGrid w:val="0"/>
                <w:szCs w:val="20"/>
                <w:lang w:eastAsia="en-US"/>
              </w:rPr>
            </w:pPr>
          </w:p>
          <w:p w14:paraId="739BC04F" w14:textId="77777777" w:rsidR="00A571C9" w:rsidRDefault="00A571C9" w:rsidP="004406B9">
            <w:pPr>
              <w:rPr>
                <w:snapToGrid w:val="0"/>
                <w:szCs w:val="20"/>
                <w:lang w:eastAsia="en-US"/>
              </w:rPr>
            </w:pPr>
          </w:p>
          <w:p w14:paraId="47FA943E" w14:textId="15D790F4" w:rsidR="00FC13AA" w:rsidRPr="001C16EC" w:rsidRDefault="00FC13AA" w:rsidP="004406B9">
            <w:pPr>
              <w:rPr>
                <w:snapToGrid w:val="0"/>
                <w:szCs w:val="20"/>
                <w:lang w:eastAsia="en-US"/>
              </w:rPr>
            </w:pPr>
            <w:r>
              <w:rPr>
                <w:snapToGrid w:val="0"/>
                <w:szCs w:val="20"/>
                <w:lang w:eastAsia="en-US"/>
              </w:rPr>
              <w:t>Desirable</w:t>
            </w:r>
          </w:p>
        </w:tc>
        <w:tc>
          <w:tcPr>
            <w:tcW w:w="3179" w:type="dxa"/>
            <w:tcBorders>
              <w:top w:val="single" w:sz="6" w:space="0" w:color="auto"/>
              <w:left w:val="single" w:sz="6" w:space="0" w:color="auto"/>
              <w:bottom w:val="single" w:sz="6" w:space="0" w:color="auto"/>
              <w:right w:val="single" w:sz="6" w:space="0" w:color="auto"/>
            </w:tcBorders>
          </w:tcPr>
          <w:p w14:paraId="7315E73C" w14:textId="77777777" w:rsidR="006B610C" w:rsidRPr="001C16EC" w:rsidRDefault="006B610C" w:rsidP="004406B9">
            <w:pPr>
              <w:rPr>
                <w:snapToGrid w:val="0"/>
                <w:szCs w:val="20"/>
                <w:lang w:eastAsia="en-US"/>
              </w:rPr>
            </w:pPr>
          </w:p>
          <w:p w14:paraId="16D7729C" w14:textId="5FA814BC" w:rsidR="006B610C" w:rsidRPr="001C16EC" w:rsidRDefault="00493D72" w:rsidP="004406B9">
            <w:pPr>
              <w:rPr>
                <w:snapToGrid w:val="0"/>
                <w:szCs w:val="20"/>
                <w:lang w:eastAsia="en-US"/>
              </w:rPr>
            </w:pPr>
            <w:r>
              <w:rPr>
                <w:snapToGrid w:val="0"/>
                <w:szCs w:val="20"/>
                <w:lang w:eastAsia="en-US"/>
              </w:rPr>
              <w:t>Supporting Statement</w:t>
            </w:r>
            <w:r w:rsidRPr="001C16EC">
              <w:rPr>
                <w:snapToGrid w:val="0"/>
                <w:szCs w:val="20"/>
                <w:lang w:eastAsia="en-US"/>
              </w:rPr>
              <w:t>/</w:t>
            </w:r>
            <w:r>
              <w:rPr>
                <w:snapToGrid w:val="0"/>
                <w:szCs w:val="20"/>
                <w:lang w:eastAsia="en-US"/>
              </w:rPr>
              <w:t xml:space="preserve"> </w:t>
            </w:r>
            <w:r w:rsidRPr="001C16EC">
              <w:rPr>
                <w:snapToGrid w:val="0"/>
                <w:szCs w:val="20"/>
                <w:lang w:eastAsia="en-US"/>
              </w:rPr>
              <w:t xml:space="preserve">Interview </w:t>
            </w:r>
          </w:p>
          <w:p w14:paraId="62549A3E" w14:textId="77777777" w:rsidR="006B610C" w:rsidRPr="001C16EC" w:rsidRDefault="006B610C" w:rsidP="004406B9">
            <w:pPr>
              <w:rPr>
                <w:snapToGrid w:val="0"/>
                <w:szCs w:val="20"/>
                <w:lang w:eastAsia="en-US"/>
              </w:rPr>
            </w:pPr>
          </w:p>
          <w:p w14:paraId="62AE38FA" w14:textId="77777777" w:rsidR="006B610C" w:rsidRPr="001C16EC" w:rsidRDefault="006B610C" w:rsidP="004406B9">
            <w:pPr>
              <w:rPr>
                <w:snapToGrid w:val="0"/>
                <w:szCs w:val="20"/>
                <w:lang w:eastAsia="en-US"/>
              </w:rPr>
            </w:pPr>
          </w:p>
          <w:p w14:paraId="06970FF4" w14:textId="3D924D58" w:rsidR="00FC13AA" w:rsidRDefault="00A571C9" w:rsidP="004406B9">
            <w:pPr>
              <w:rPr>
                <w:snapToGrid w:val="0"/>
                <w:szCs w:val="20"/>
                <w:lang w:eastAsia="en-US"/>
              </w:rPr>
            </w:pPr>
            <w:r w:rsidRPr="001C16EC">
              <w:rPr>
                <w:snapToGrid w:val="0"/>
                <w:szCs w:val="20"/>
                <w:lang w:eastAsia="en-US"/>
              </w:rPr>
              <w:t xml:space="preserve">Interview </w:t>
            </w:r>
          </w:p>
          <w:p w14:paraId="3AE24001" w14:textId="77777777" w:rsidR="00FC13AA" w:rsidRDefault="00FC13AA" w:rsidP="004406B9">
            <w:pPr>
              <w:rPr>
                <w:snapToGrid w:val="0"/>
                <w:szCs w:val="20"/>
                <w:lang w:eastAsia="en-US"/>
              </w:rPr>
            </w:pPr>
          </w:p>
          <w:p w14:paraId="2530EB99" w14:textId="77777777" w:rsidR="00A571C9" w:rsidRDefault="00A571C9" w:rsidP="004406B9">
            <w:pPr>
              <w:rPr>
                <w:snapToGrid w:val="0"/>
                <w:szCs w:val="20"/>
                <w:lang w:eastAsia="en-US"/>
              </w:rPr>
            </w:pPr>
          </w:p>
          <w:p w14:paraId="2DE96EC4" w14:textId="77777777" w:rsidR="00493D72" w:rsidRDefault="00493D72" w:rsidP="004406B9">
            <w:pPr>
              <w:rPr>
                <w:snapToGrid w:val="0"/>
                <w:szCs w:val="20"/>
                <w:lang w:eastAsia="en-US"/>
              </w:rPr>
            </w:pPr>
          </w:p>
          <w:p w14:paraId="50CCC3B5" w14:textId="2567DAE2" w:rsidR="00FC13AA" w:rsidRPr="001C16EC" w:rsidRDefault="00FC13AA" w:rsidP="004406B9">
            <w:pPr>
              <w:rPr>
                <w:snapToGrid w:val="0"/>
                <w:szCs w:val="20"/>
                <w:lang w:eastAsia="en-US"/>
              </w:rPr>
            </w:pPr>
            <w:r w:rsidRPr="001C16EC">
              <w:rPr>
                <w:snapToGrid w:val="0"/>
                <w:szCs w:val="20"/>
                <w:lang w:eastAsia="en-US"/>
              </w:rPr>
              <w:t>Interview</w:t>
            </w:r>
          </w:p>
        </w:tc>
      </w:tr>
      <w:tr w:rsidR="006B610C" w:rsidRPr="001C16EC" w14:paraId="58A414B1" w14:textId="77777777" w:rsidTr="004406B9">
        <w:trPr>
          <w:jc w:val="center"/>
        </w:trPr>
        <w:tc>
          <w:tcPr>
            <w:tcW w:w="6033" w:type="dxa"/>
            <w:tcBorders>
              <w:top w:val="single" w:sz="6" w:space="0" w:color="auto"/>
              <w:left w:val="single" w:sz="6" w:space="0" w:color="auto"/>
              <w:bottom w:val="single" w:sz="6" w:space="0" w:color="auto"/>
              <w:right w:val="single" w:sz="6" w:space="0" w:color="auto"/>
            </w:tcBorders>
          </w:tcPr>
          <w:p w14:paraId="036C1119" w14:textId="77777777" w:rsidR="006B610C" w:rsidRPr="001C16EC" w:rsidRDefault="006B610C" w:rsidP="004406B9">
            <w:pPr>
              <w:rPr>
                <w:b/>
                <w:snapToGrid w:val="0"/>
                <w:szCs w:val="20"/>
                <w:lang w:eastAsia="en-US"/>
              </w:rPr>
            </w:pPr>
            <w:r w:rsidRPr="001C16EC">
              <w:rPr>
                <w:b/>
                <w:snapToGrid w:val="0"/>
                <w:szCs w:val="20"/>
                <w:lang w:eastAsia="en-US"/>
              </w:rPr>
              <w:t xml:space="preserve">Knowledge, </w:t>
            </w:r>
            <w:proofErr w:type="gramStart"/>
            <w:r w:rsidRPr="001C16EC">
              <w:rPr>
                <w:b/>
                <w:snapToGrid w:val="0"/>
                <w:szCs w:val="20"/>
                <w:lang w:eastAsia="en-US"/>
              </w:rPr>
              <w:t>skills</w:t>
            </w:r>
            <w:proofErr w:type="gramEnd"/>
            <w:r w:rsidRPr="001C16EC">
              <w:rPr>
                <w:b/>
                <w:snapToGrid w:val="0"/>
                <w:szCs w:val="20"/>
                <w:lang w:eastAsia="en-US"/>
              </w:rPr>
              <w:t xml:space="preserve"> and abilities</w:t>
            </w:r>
          </w:p>
          <w:p w14:paraId="52B97224" w14:textId="77777777" w:rsidR="00A571C9" w:rsidRDefault="00A571C9" w:rsidP="004406B9">
            <w:pPr>
              <w:rPr>
                <w:rFonts w:eastAsia="Calibri"/>
                <w:color w:val="000000"/>
                <w:szCs w:val="20"/>
              </w:rPr>
            </w:pPr>
          </w:p>
          <w:p w14:paraId="0F5361DC" w14:textId="50236595" w:rsidR="00A571C9" w:rsidRDefault="00A571C9" w:rsidP="004406B9">
            <w:pPr>
              <w:rPr>
                <w:snapToGrid w:val="0"/>
                <w:szCs w:val="20"/>
                <w:lang w:eastAsia="en-US"/>
              </w:rPr>
            </w:pPr>
            <w:r w:rsidRPr="00A571C9">
              <w:rPr>
                <w:snapToGrid w:val="0"/>
                <w:szCs w:val="20"/>
                <w:lang w:eastAsia="en-US"/>
              </w:rPr>
              <w:t>Demonstrable awareness and understanding of diversity/cultural characteristics and relevance to university life and study.</w:t>
            </w:r>
          </w:p>
          <w:p w14:paraId="1AABE31E" w14:textId="77777777" w:rsidR="00A571C9" w:rsidRDefault="00A571C9" w:rsidP="004406B9">
            <w:pPr>
              <w:rPr>
                <w:snapToGrid w:val="0"/>
                <w:szCs w:val="20"/>
                <w:lang w:eastAsia="en-US"/>
              </w:rPr>
            </w:pPr>
          </w:p>
          <w:p w14:paraId="2EAADAD8" w14:textId="5E35A853" w:rsidR="00A571C9" w:rsidRDefault="00A571C9" w:rsidP="004406B9">
            <w:pPr>
              <w:rPr>
                <w:snapToGrid w:val="0"/>
                <w:szCs w:val="20"/>
                <w:lang w:eastAsia="en-US"/>
              </w:rPr>
            </w:pPr>
            <w:r w:rsidRPr="00A571C9">
              <w:rPr>
                <w:snapToGrid w:val="0"/>
                <w:szCs w:val="20"/>
                <w:lang w:eastAsia="en-US"/>
              </w:rPr>
              <w:t>Awareness and understanding of the potential challenges facing international students' transition into UK life, and the range of support available to them in a university setting.</w:t>
            </w:r>
          </w:p>
          <w:p w14:paraId="5EB8F431" w14:textId="77777777" w:rsidR="00A571C9" w:rsidRDefault="00A571C9" w:rsidP="004406B9">
            <w:pPr>
              <w:rPr>
                <w:snapToGrid w:val="0"/>
                <w:szCs w:val="20"/>
                <w:lang w:eastAsia="en-US"/>
              </w:rPr>
            </w:pPr>
          </w:p>
          <w:p w14:paraId="6AF6E566" w14:textId="43691B62" w:rsidR="00A571C9" w:rsidRDefault="00A571C9" w:rsidP="004406B9">
            <w:pPr>
              <w:rPr>
                <w:snapToGrid w:val="0"/>
                <w:szCs w:val="20"/>
                <w:lang w:eastAsia="en-US"/>
              </w:rPr>
            </w:pPr>
            <w:r w:rsidRPr="00A571C9">
              <w:rPr>
                <w:snapToGrid w:val="0"/>
                <w:szCs w:val="20"/>
                <w:lang w:eastAsia="en-US"/>
              </w:rPr>
              <w:t>Ability to provide accurate and timely advice, guidance and support (</w:t>
            </w:r>
            <w:proofErr w:type="gramStart"/>
            <w:r w:rsidRPr="00A571C9">
              <w:rPr>
                <w:snapToGrid w:val="0"/>
                <w:szCs w:val="20"/>
                <w:lang w:eastAsia="en-US"/>
              </w:rPr>
              <w:t>e.g.</w:t>
            </w:r>
            <w:proofErr w:type="gramEnd"/>
            <w:r w:rsidRPr="00A571C9">
              <w:rPr>
                <w:snapToGrid w:val="0"/>
                <w:szCs w:val="20"/>
                <w:lang w:eastAsia="en-US"/>
              </w:rPr>
              <w:t xml:space="preserve"> to international students), to interpret what is needed and to find solutions based on a general brief.</w:t>
            </w:r>
          </w:p>
          <w:p w14:paraId="04E9BC9C" w14:textId="77777777" w:rsidR="00A571C9" w:rsidRDefault="00A571C9" w:rsidP="004406B9">
            <w:pPr>
              <w:rPr>
                <w:snapToGrid w:val="0"/>
                <w:szCs w:val="20"/>
                <w:lang w:eastAsia="en-US"/>
              </w:rPr>
            </w:pPr>
          </w:p>
          <w:p w14:paraId="010EE823" w14:textId="0078D9F1" w:rsidR="00A571C9" w:rsidRDefault="00A571C9" w:rsidP="004406B9">
            <w:pPr>
              <w:rPr>
                <w:snapToGrid w:val="0"/>
                <w:szCs w:val="20"/>
                <w:lang w:eastAsia="en-US"/>
              </w:rPr>
            </w:pPr>
            <w:r w:rsidRPr="00A571C9">
              <w:rPr>
                <w:snapToGrid w:val="0"/>
                <w:szCs w:val="20"/>
                <w:lang w:eastAsia="en-US"/>
              </w:rPr>
              <w:t>Demonstrable project management skills to effectively plan, organise and deliver short-term activities and events, including confident presentation and workshop delivery skills.</w:t>
            </w:r>
          </w:p>
          <w:p w14:paraId="6136E045" w14:textId="77777777" w:rsidR="00A571C9" w:rsidRDefault="00A571C9" w:rsidP="004406B9">
            <w:pPr>
              <w:rPr>
                <w:snapToGrid w:val="0"/>
                <w:szCs w:val="20"/>
                <w:lang w:eastAsia="en-US"/>
              </w:rPr>
            </w:pPr>
          </w:p>
          <w:p w14:paraId="5B0F6781" w14:textId="2EFF58FC" w:rsidR="00A571C9" w:rsidRDefault="00A571C9" w:rsidP="004406B9">
            <w:pPr>
              <w:rPr>
                <w:snapToGrid w:val="0"/>
                <w:szCs w:val="20"/>
                <w:lang w:eastAsia="en-US"/>
              </w:rPr>
            </w:pPr>
            <w:r w:rsidRPr="00A571C9">
              <w:rPr>
                <w:snapToGrid w:val="0"/>
                <w:szCs w:val="20"/>
                <w:lang w:eastAsia="en-US"/>
              </w:rPr>
              <w:t xml:space="preserve">Professional approach to work and work colleagues, including the ability to be tactful and diplomatic when required to deal with confidential and sensitive situations. An ability to work independently and show initiative, with the ability to effectively supervise a small team, </w:t>
            </w:r>
            <w:proofErr w:type="gramStart"/>
            <w:r w:rsidRPr="00A571C9">
              <w:rPr>
                <w:snapToGrid w:val="0"/>
                <w:szCs w:val="20"/>
                <w:lang w:eastAsia="en-US"/>
              </w:rPr>
              <w:t>e.g.</w:t>
            </w:r>
            <w:proofErr w:type="gramEnd"/>
            <w:r w:rsidRPr="00A571C9">
              <w:rPr>
                <w:snapToGrid w:val="0"/>
                <w:szCs w:val="20"/>
                <w:lang w:eastAsia="en-US"/>
              </w:rPr>
              <w:t xml:space="preserve"> student ambassadors.</w:t>
            </w:r>
          </w:p>
          <w:p w14:paraId="6BC00390" w14:textId="77777777" w:rsidR="00A571C9" w:rsidRDefault="00A571C9" w:rsidP="004406B9">
            <w:pPr>
              <w:rPr>
                <w:snapToGrid w:val="0"/>
                <w:szCs w:val="20"/>
                <w:lang w:eastAsia="en-US"/>
              </w:rPr>
            </w:pPr>
          </w:p>
          <w:p w14:paraId="3E59BD96" w14:textId="10659E64" w:rsidR="00A571C9" w:rsidRDefault="00A571C9" w:rsidP="004406B9">
            <w:pPr>
              <w:rPr>
                <w:snapToGrid w:val="0"/>
                <w:szCs w:val="20"/>
                <w:lang w:eastAsia="en-US"/>
              </w:rPr>
            </w:pPr>
            <w:r w:rsidRPr="00A571C9">
              <w:rPr>
                <w:snapToGrid w:val="0"/>
                <w:szCs w:val="20"/>
                <w:lang w:eastAsia="en-US"/>
              </w:rPr>
              <w:t xml:space="preserve">Demonstrable analytical and problem-solving ability to understand and interpret information and make recommendations, </w:t>
            </w:r>
            <w:proofErr w:type="gramStart"/>
            <w:r w:rsidRPr="00A571C9">
              <w:rPr>
                <w:snapToGrid w:val="0"/>
                <w:szCs w:val="20"/>
                <w:lang w:eastAsia="en-US"/>
              </w:rPr>
              <w:t>e.g.</w:t>
            </w:r>
            <w:proofErr w:type="gramEnd"/>
            <w:r w:rsidRPr="00A571C9">
              <w:rPr>
                <w:snapToGrid w:val="0"/>
                <w:szCs w:val="20"/>
                <w:lang w:eastAsia="en-US"/>
              </w:rPr>
              <w:t xml:space="preserve"> skills for analysing data and including within reports.</w:t>
            </w:r>
          </w:p>
          <w:p w14:paraId="210E3702" w14:textId="77777777" w:rsidR="00A571C9" w:rsidRDefault="00A571C9" w:rsidP="004406B9">
            <w:pPr>
              <w:rPr>
                <w:snapToGrid w:val="0"/>
                <w:szCs w:val="20"/>
                <w:lang w:eastAsia="en-US"/>
              </w:rPr>
            </w:pPr>
          </w:p>
          <w:p w14:paraId="5B5D8B5C" w14:textId="5084CB08" w:rsidR="00A571C9" w:rsidRDefault="00A571C9" w:rsidP="004406B9">
            <w:pPr>
              <w:rPr>
                <w:snapToGrid w:val="0"/>
                <w:szCs w:val="20"/>
                <w:lang w:eastAsia="en-US"/>
              </w:rPr>
            </w:pPr>
            <w:r w:rsidRPr="00A571C9">
              <w:rPr>
                <w:snapToGrid w:val="0"/>
                <w:szCs w:val="20"/>
                <w:lang w:eastAsia="en-US"/>
              </w:rPr>
              <w:t>Confident IT (Microsoft Excel, Word, Outlook, Teams) and social media user with the ability to create and update student friendly content including webpages, twitter feeds and effective use of internal/external communication channels.</w:t>
            </w:r>
          </w:p>
          <w:p w14:paraId="75F7A486" w14:textId="77777777" w:rsidR="00276866" w:rsidRDefault="00276866" w:rsidP="00276866">
            <w:pPr>
              <w:rPr>
                <w:snapToGrid w:val="0"/>
                <w:szCs w:val="20"/>
                <w:lang w:eastAsia="en-US"/>
              </w:rPr>
            </w:pPr>
          </w:p>
          <w:p w14:paraId="58AE863B" w14:textId="13186F21" w:rsidR="00276866" w:rsidRPr="001C16EC" w:rsidRDefault="00276866" w:rsidP="00276866">
            <w:pPr>
              <w:pStyle w:val="Default"/>
              <w:rPr>
                <w:snapToGrid w:val="0"/>
                <w:szCs w:val="20"/>
                <w:lang w:eastAsia="en-US"/>
              </w:rPr>
            </w:pPr>
            <w:r>
              <w:rPr>
                <w:sz w:val="20"/>
                <w:szCs w:val="20"/>
              </w:rPr>
              <w:lastRenderedPageBreak/>
              <w:t xml:space="preserve">Excellent customer service skills and communication skills, with a willingness to deliver short presentations to groups </w:t>
            </w:r>
          </w:p>
        </w:tc>
        <w:tc>
          <w:tcPr>
            <w:tcW w:w="1440" w:type="dxa"/>
            <w:tcBorders>
              <w:top w:val="single" w:sz="6" w:space="0" w:color="auto"/>
              <w:left w:val="single" w:sz="6" w:space="0" w:color="auto"/>
              <w:bottom w:val="single" w:sz="6" w:space="0" w:color="auto"/>
              <w:right w:val="single" w:sz="6" w:space="0" w:color="auto"/>
            </w:tcBorders>
          </w:tcPr>
          <w:p w14:paraId="3A60633F" w14:textId="77777777" w:rsidR="006B610C" w:rsidRDefault="006B610C" w:rsidP="004406B9">
            <w:pPr>
              <w:rPr>
                <w:snapToGrid w:val="0"/>
                <w:szCs w:val="20"/>
                <w:lang w:eastAsia="en-US"/>
              </w:rPr>
            </w:pPr>
          </w:p>
          <w:p w14:paraId="3F97BA2F" w14:textId="77777777" w:rsidR="00A571C9" w:rsidRPr="001C16EC" w:rsidRDefault="00A571C9" w:rsidP="004406B9">
            <w:pPr>
              <w:rPr>
                <w:snapToGrid w:val="0"/>
                <w:szCs w:val="20"/>
                <w:lang w:eastAsia="en-US"/>
              </w:rPr>
            </w:pPr>
          </w:p>
          <w:p w14:paraId="3560765F" w14:textId="5C75D15A" w:rsidR="00A571C9" w:rsidRDefault="00A571C9" w:rsidP="004406B9">
            <w:pPr>
              <w:rPr>
                <w:snapToGrid w:val="0"/>
                <w:szCs w:val="20"/>
                <w:lang w:eastAsia="en-US"/>
              </w:rPr>
            </w:pPr>
            <w:r>
              <w:rPr>
                <w:snapToGrid w:val="0"/>
                <w:szCs w:val="20"/>
                <w:lang w:eastAsia="en-US"/>
              </w:rPr>
              <w:t>Essential</w:t>
            </w:r>
          </w:p>
          <w:p w14:paraId="631EA415" w14:textId="77777777" w:rsidR="00A571C9" w:rsidRDefault="00A571C9" w:rsidP="004406B9">
            <w:pPr>
              <w:rPr>
                <w:snapToGrid w:val="0"/>
                <w:szCs w:val="20"/>
                <w:lang w:eastAsia="en-US"/>
              </w:rPr>
            </w:pPr>
          </w:p>
          <w:p w14:paraId="1EBD0AD4" w14:textId="77777777" w:rsidR="00A571C9" w:rsidRDefault="00A571C9" w:rsidP="004406B9">
            <w:pPr>
              <w:rPr>
                <w:snapToGrid w:val="0"/>
                <w:szCs w:val="20"/>
                <w:lang w:eastAsia="en-US"/>
              </w:rPr>
            </w:pPr>
          </w:p>
          <w:p w14:paraId="3DBDBBBF" w14:textId="77777777" w:rsidR="00A571C9" w:rsidRDefault="00A571C9" w:rsidP="004406B9">
            <w:pPr>
              <w:rPr>
                <w:snapToGrid w:val="0"/>
                <w:szCs w:val="20"/>
                <w:lang w:eastAsia="en-US"/>
              </w:rPr>
            </w:pPr>
          </w:p>
          <w:p w14:paraId="7B6A8C1A" w14:textId="4A8F552D" w:rsidR="00A571C9" w:rsidRDefault="00A571C9" w:rsidP="004406B9">
            <w:pPr>
              <w:rPr>
                <w:snapToGrid w:val="0"/>
                <w:szCs w:val="20"/>
                <w:lang w:eastAsia="en-US"/>
              </w:rPr>
            </w:pPr>
            <w:r>
              <w:rPr>
                <w:snapToGrid w:val="0"/>
                <w:szCs w:val="20"/>
                <w:lang w:eastAsia="en-US"/>
              </w:rPr>
              <w:t xml:space="preserve">Essential </w:t>
            </w:r>
          </w:p>
          <w:p w14:paraId="21B074BA" w14:textId="77777777" w:rsidR="00A571C9" w:rsidRDefault="00A571C9" w:rsidP="004406B9">
            <w:pPr>
              <w:rPr>
                <w:snapToGrid w:val="0"/>
                <w:szCs w:val="20"/>
                <w:lang w:eastAsia="en-US"/>
              </w:rPr>
            </w:pPr>
          </w:p>
          <w:p w14:paraId="75F1B2FC" w14:textId="77777777" w:rsidR="00A571C9" w:rsidRDefault="00A571C9" w:rsidP="004406B9">
            <w:pPr>
              <w:rPr>
                <w:snapToGrid w:val="0"/>
                <w:szCs w:val="20"/>
                <w:lang w:eastAsia="en-US"/>
              </w:rPr>
            </w:pPr>
          </w:p>
          <w:p w14:paraId="5ACFFDB5" w14:textId="77777777" w:rsidR="00A571C9" w:rsidRDefault="00A571C9" w:rsidP="004406B9">
            <w:pPr>
              <w:rPr>
                <w:snapToGrid w:val="0"/>
                <w:szCs w:val="20"/>
                <w:lang w:eastAsia="en-US"/>
              </w:rPr>
            </w:pPr>
          </w:p>
          <w:p w14:paraId="04CCDD5F" w14:textId="77777777" w:rsidR="00A571C9" w:rsidRDefault="00A571C9" w:rsidP="004406B9">
            <w:pPr>
              <w:rPr>
                <w:snapToGrid w:val="0"/>
                <w:szCs w:val="20"/>
                <w:lang w:eastAsia="en-US"/>
              </w:rPr>
            </w:pPr>
          </w:p>
          <w:p w14:paraId="3306F9F6" w14:textId="77B623CE" w:rsidR="00A571C9" w:rsidRDefault="00A571C9" w:rsidP="004406B9">
            <w:pPr>
              <w:rPr>
                <w:snapToGrid w:val="0"/>
                <w:szCs w:val="20"/>
                <w:lang w:eastAsia="en-US"/>
              </w:rPr>
            </w:pPr>
            <w:r>
              <w:rPr>
                <w:snapToGrid w:val="0"/>
                <w:szCs w:val="20"/>
                <w:lang w:eastAsia="en-US"/>
              </w:rPr>
              <w:t>Essential</w:t>
            </w:r>
          </w:p>
          <w:p w14:paraId="5849B9B2" w14:textId="77777777" w:rsidR="00A571C9" w:rsidRDefault="00A571C9" w:rsidP="004406B9">
            <w:pPr>
              <w:rPr>
                <w:snapToGrid w:val="0"/>
                <w:szCs w:val="20"/>
                <w:lang w:eastAsia="en-US"/>
              </w:rPr>
            </w:pPr>
          </w:p>
          <w:p w14:paraId="1E21A6AA" w14:textId="77777777" w:rsidR="00A571C9" w:rsidRDefault="00A571C9" w:rsidP="004406B9">
            <w:pPr>
              <w:rPr>
                <w:snapToGrid w:val="0"/>
                <w:szCs w:val="20"/>
                <w:lang w:eastAsia="en-US"/>
              </w:rPr>
            </w:pPr>
          </w:p>
          <w:p w14:paraId="0041B471" w14:textId="77777777" w:rsidR="00A571C9" w:rsidRDefault="00A571C9" w:rsidP="004406B9">
            <w:pPr>
              <w:rPr>
                <w:snapToGrid w:val="0"/>
                <w:szCs w:val="20"/>
                <w:lang w:eastAsia="en-US"/>
              </w:rPr>
            </w:pPr>
          </w:p>
          <w:p w14:paraId="5CDB55AC" w14:textId="77777777" w:rsidR="00A571C9" w:rsidRDefault="00A571C9" w:rsidP="004406B9">
            <w:pPr>
              <w:rPr>
                <w:snapToGrid w:val="0"/>
                <w:szCs w:val="20"/>
                <w:lang w:eastAsia="en-US"/>
              </w:rPr>
            </w:pPr>
          </w:p>
          <w:p w14:paraId="3AF3C49D" w14:textId="5FFF433F" w:rsidR="00A571C9" w:rsidRDefault="00A571C9" w:rsidP="004406B9">
            <w:pPr>
              <w:rPr>
                <w:snapToGrid w:val="0"/>
                <w:szCs w:val="20"/>
                <w:lang w:eastAsia="en-US"/>
              </w:rPr>
            </w:pPr>
            <w:r>
              <w:rPr>
                <w:snapToGrid w:val="0"/>
                <w:szCs w:val="20"/>
                <w:lang w:eastAsia="en-US"/>
              </w:rPr>
              <w:t>Essential</w:t>
            </w:r>
          </w:p>
          <w:p w14:paraId="5BCC5AE4" w14:textId="77777777" w:rsidR="00A571C9" w:rsidRDefault="00A571C9" w:rsidP="004406B9">
            <w:pPr>
              <w:rPr>
                <w:snapToGrid w:val="0"/>
                <w:szCs w:val="20"/>
                <w:lang w:eastAsia="en-US"/>
              </w:rPr>
            </w:pPr>
          </w:p>
          <w:p w14:paraId="0D16970A" w14:textId="77777777" w:rsidR="00A571C9" w:rsidRDefault="00A571C9" w:rsidP="004406B9">
            <w:pPr>
              <w:rPr>
                <w:snapToGrid w:val="0"/>
                <w:szCs w:val="20"/>
                <w:lang w:eastAsia="en-US"/>
              </w:rPr>
            </w:pPr>
          </w:p>
          <w:p w14:paraId="34FAADE1" w14:textId="77777777" w:rsidR="00A571C9" w:rsidRDefault="00A571C9" w:rsidP="004406B9">
            <w:pPr>
              <w:rPr>
                <w:snapToGrid w:val="0"/>
                <w:szCs w:val="20"/>
                <w:lang w:eastAsia="en-US"/>
              </w:rPr>
            </w:pPr>
          </w:p>
          <w:p w14:paraId="10FBF741" w14:textId="77777777" w:rsidR="00A571C9" w:rsidRDefault="00A571C9" w:rsidP="004406B9">
            <w:pPr>
              <w:rPr>
                <w:snapToGrid w:val="0"/>
                <w:szCs w:val="20"/>
                <w:lang w:eastAsia="en-US"/>
              </w:rPr>
            </w:pPr>
          </w:p>
          <w:p w14:paraId="6BE8179E" w14:textId="58DC428D" w:rsidR="00A571C9" w:rsidRDefault="00A571C9" w:rsidP="004406B9">
            <w:pPr>
              <w:rPr>
                <w:snapToGrid w:val="0"/>
                <w:szCs w:val="20"/>
                <w:lang w:eastAsia="en-US"/>
              </w:rPr>
            </w:pPr>
            <w:r>
              <w:rPr>
                <w:snapToGrid w:val="0"/>
                <w:szCs w:val="20"/>
                <w:lang w:eastAsia="en-US"/>
              </w:rPr>
              <w:t>Essential</w:t>
            </w:r>
          </w:p>
          <w:p w14:paraId="24626D62" w14:textId="77777777" w:rsidR="00A571C9" w:rsidRDefault="00A571C9" w:rsidP="004406B9">
            <w:pPr>
              <w:rPr>
                <w:snapToGrid w:val="0"/>
                <w:szCs w:val="20"/>
                <w:lang w:eastAsia="en-US"/>
              </w:rPr>
            </w:pPr>
          </w:p>
          <w:p w14:paraId="13A07B00" w14:textId="77777777" w:rsidR="00A571C9" w:rsidRDefault="00A571C9" w:rsidP="004406B9">
            <w:pPr>
              <w:rPr>
                <w:snapToGrid w:val="0"/>
                <w:szCs w:val="20"/>
                <w:lang w:eastAsia="en-US"/>
              </w:rPr>
            </w:pPr>
          </w:p>
          <w:p w14:paraId="7C4B5AE6" w14:textId="77777777" w:rsidR="00A571C9" w:rsidRDefault="00A571C9" w:rsidP="004406B9">
            <w:pPr>
              <w:rPr>
                <w:snapToGrid w:val="0"/>
                <w:szCs w:val="20"/>
                <w:lang w:eastAsia="en-US"/>
              </w:rPr>
            </w:pPr>
          </w:p>
          <w:p w14:paraId="66883F64" w14:textId="77777777" w:rsidR="00A571C9" w:rsidRDefault="00A571C9" w:rsidP="004406B9">
            <w:pPr>
              <w:rPr>
                <w:snapToGrid w:val="0"/>
                <w:szCs w:val="20"/>
                <w:lang w:eastAsia="en-US"/>
              </w:rPr>
            </w:pPr>
          </w:p>
          <w:p w14:paraId="32E11A12" w14:textId="77777777" w:rsidR="00A571C9" w:rsidRDefault="00A571C9" w:rsidP="004406B9">
            <w:pPr>
              <w:rPr>
                <w:snapToGrid w:val="0"/>
                <w:szCs w:val="20"/>
                <w:lang w:eastAsia="en-US"/>
              </w:rPr>
            </w:pPr>
          </w:p>
          <w:p w14:paraId="0B898868" w14:textId="77777777" w:rsidR="00A571C9" w:rsidRDefault="00A571C9" w:rsidP="004406B9">
            <w:pPr>
              <w:rPr>
                <w:snapToGrid w:val="0"/>
                <w:szCs w:val="20"/>
                <w:lang w:eastAsia="en-US"/>
              </w:rPr>
            </w:pPr>
          </w:p>
          <w:p w14:paraId="09C87F76" w14:textId="4DD24AAB" w:rsidR="00A571C9" w:rsidRDefault="00A571C9" w:rsidP="004406B9">
            <w:pPr>
              <w:rPr>
                <w:snapToGrid w:val="0"/>
                <w:szCs w:val="20"/>
                <w:lang w:eastAsia="en-US"/>
              </w:rPr>
            </w:pPr>
            <w:r>
              <w:rPr>
                <w:snapToGrid w:val="0"/>
                <w:szCs w:val="20"/>
                <w:lang w:eastAsia="en-US"/>
              </w:rPr>
              <w:t>Essential</w:t>
            </w:r>
          </w:p>
          <w:p w14:paraId="40C5882F" w14:textId="77777777" w:rsidR="00A571C9" w:rsidRDefault="00A571C9" w:rsidP="004406B9">
            <w:pPr>
              <w:rPr>
                <w:snapToGrid w:val="0"/>
                <w:szCs w:val="20"/>
                <w:lang w:eastAsia="en-US"/>
              </w:rPr>
            </w:pPr>
          </w:p>
          <w:p w14:paraId="6B57643A" w14:textId="77777777" w:rsidR="00A571C9" w:rsidRDefault="00A571C9" w:rsidP="004406B9">
            <w:pPr>
              <w:rPr>
                <w:snapToGrid w:val="0"/>
                <w:szCs w:val="20"/>
                <w:lang w:eastAsia="en-US"/>
              </w:rPr>
            </w:pPr>
          </w:p>
          <w:p w14:paraId="3B98B6C9" w14:textId="77777777" w:rsidR="00A571C9" w:rsidRDefault="00A571C9" w:rsidP="004406B9">
            <w:pPr>
              <w:rPr>
                <w:snapToGrid w:val="0"/>
                <w:szCs w:val="20"/>
                <w:lang w:eastAsia="en-US"/>
              </w:rPr>
            </w:pPr>
          </w:p>
          <w:p w14:paraId="2B6C23CA" w14:textId="77777777" w:rsidR="00A571C9" w:rsidRDefault="00A571C9" w:rsidP="004406B9">
            <w:pPr>
              <w:rPr>
                <w:snapToGrid w:val="0"/>
                <w:szCs w:val="20"/>
                <w:lang w:eastAsia="en-US"/>
              </w:rPr>
            </w:pPr>
          </w:p>
          <w:p w14:paraId="67AE41B1" w14:textId="2C0CBA95" w:rsidR="00A571C9" w:rsidRDefault="00A571C9" w:rsidP="004406B9">
            <w:pPr>
              <w:rPr>
                <w:snapToGrid w:val="0"/>
                <w:szCs w:val="20"/>
                <w:lang w:eastAsia="en-US"/>
              </w:rPr>
            </w:pPr>
            <w:r>
              <w:rPr>
                <w:snapToGrid w:val="0"/>
                <w:szCs w:val="20"/>
                <w:lang w:eastAsia="en-US"/>
              </w:rPr>
              <w:t>Essential</w:t>
            </w:r>
          </w:p>
          <w:p w14:paraId="612874D0" w14:textId="77777777" w:rsidR="00A571C9" w:rsidRDefault="00A571C9" w:rsidP="004406B9">
            <w:pPr>
              <w:rPr>
                <w:snapToGrid w:val="0"/>
                <w:szCs w:val="20"/>
                <w:lang w:eastAsia="en-US"/>
              </w:rPr>
            </w:pPr>
          </w:p>
          <w:p w14:paraId="371C509F" w14:textId="77777777" w:rsidR="00A571C9" w:rsidRDefault="00A571C9" w:rsidP="004406B9">
            <w:pPr>
              <w:rPr>
                <w:snapToGrid w:val="0"/>
                <w:szCs w:val="20"/>
                <w:lang w:eastAsia="en-US"/>
              </w:rPr>
            </w:pPr>
          </w:p>
          <w:p w14:paraId="46558445" w14:textId="77777777" w:rsidR="00A571C9" w:rsidRDefault="00A571C9" w:rsidP="004406B9">
            <w:pPr>
              <w:rPr>
                <w:snapToGrid w:val="0"/>
                <w:szCs w:val="20"/>
                <w:lang w:eastAsia="en-US"/>
              </w:rPr>
            </w:pPr>
          </w:p>
          <w:p w14:paraId="087CEE9C" w14:textId="77777777" w:rsidR="0053257C" w:rsidRDefault="0053257C" w:rsidP="004406B9">
            <w:pPr>
              <w:rPr>
                <w:snapToGrid w:val="0"/>
                <w:szCs w:val="20"/>
                <w:lang w:eastAsia="en-US"/>
              </w:rPr>
            </w:pPr>
          </w:p>
          <w:p w14:paraId="62666B2E" w14:textId="77777777" w:rsidR="0053257C" w:rsidRDefault="0053257C" w:rsidP="004406B9">
            <w:pPr>
              <w:rPr>
                <w:snapToGrid w:val="0"/>
                <w:szCs w:val="20"/>
                <w:lang w:eastAsia="en-US"/>
              </w:rPr>
            </w:pPr>
          </w:p>
          <w:p w14:paraId="4FB97431" w14:textId="77777777" w:rsidR="00276866" w:rsidRDefault="00276866" w:rsidP="004406B9">
            <w:pPr>
              <w:rPr>
                <w:snapToGrid w:val="0"/>
                <w:szCs w:val="20"/>
                <w:lang w:eastAsia="en-US"/>
              </w:rPr>
            </w:pPr>
          </w:p>
          <w:p w14:paraId="7F718CB6" w14:textId="43E2CB9C" w:rsidR="00276866" w:rsidRDefault="00276866" w:rsidP="004406B9">
            <w:pPr>
              <w:rPr>
                <w:snapToGrid w:val="0"/>
                <w:szCs w:val="20"/>
                <w:lang w:eastAsia="en-US"/>
              </w:rPr>
            </w:pPr>
            <w:r>
              <w:rPr>
                <w:snapToGrid w:val="0"/>
                <w:szCs w:val="20"/>
                <w:lang w:eastAsia="en-US"/>
              </w:rPr>
              <w:t>Essential</w:t>
            </w:r>
          </w:p>
          <w:p w14:paraId="5CD0A2CA" w14:textId="18AB51E5" w:rsidR="00276866" w:rsidRPr="001C16EC" w:rsidRDefault="00276866" w:rsidP="004406B9">
            <w:pPr>
              <w:rPr>
                <w:snapToGrid w:val="0"/>
                <w:szCs w:val="20"/>
                <w:lang w:eastAsia="en-US"/>
              </w:rPr>
            </w:pPr>
          </w:p>
        </w:tc>
        <w:tc>
          <w:tcPr>
            <w:tcW w:w="3179" w:type="dxa"/>
            <w:tcBorders>
              <w:top w:val="single" w:sz="6" w:space="0" w:color="auto"/>
              <w:left w:val="single" w:sz="6" w:space="0" w:color="auto"/>
              <w:bottom w:val="single" w:sz="6" w:space="0" w:color="auto"/>
              <w:right w:val="single" w:sz="6" w:space="0" w:color="auto"/>
            </w:tcBorders>
          </w:tcPr>
          <w:p w14:paraId="4B020536" w14:textId="77777777" w:rsidR="006B610C" w:rsidRDefault="006B610C" w:rsidP="004406B9">
            <w:pPr>
              <w:rPr>
                <w:snapToGrid w:val="0"/>
                <w:szCs w:val="20"/>
                <w:lang w:eastAsia="en-US"/>
              </w:rPr>
            </w:pPr>
          </w:p>
          <w:p w14:paraId="1B369D64" w14:textId="77777777" w:rsidR="00A571C9" w:rsidRPr="001C16EC" w:rsidRDefault="00A571C9" w:rsidP="004406B9">
            <w:pPr>
              <w:rPr>
                <w:snapToGrid w:val="0"/>
                <w:szCs w:val="20"/>
                <w:lang w:eastAsia="en-US"/>
              </w:rPr>
            </w:pPr>
          </w:p>
          <w:p w14:paraId="60B233CF" w14:textId="77777777" w:rsidR="00A571C9" w:rsidRPr="001C16EC" w:rsidRDefault="00A571C9" w:rsidP="00A571C9">
            <w:pPr>
              <w:rPr>
                <w:snapToGrid w:val="0"/>
                <w:szCs w:val="20"/>
                <w:lang w:eastAsia="en-US"/>
              </w:rPr>
            </w:pPr>
            <w:r>
              <w:rPr>
                <w:snapToGrid w:val="0"/>
                <w:szCs w:val="20"/>
                <w:lang w:eastAsia="en-US"/>
              </w:rPr>
              <w:t>Supporting Statement</w:t>
            </w:r>
            <w:r w:rsidRPr="001C16EC">
              <w:rPr>
                <w:snapToGrid w:val="0"/>
                <w:szCs w:val="20"/>
                <w:lang w:eastAsia="en-US"/>
              </w:rPr>
              <w:t>/</w:t>
            </w:r>
            <w:r>
              <w:rPr>
                <w:snapToGrid w:val="0"/>
                <w:szCs w:val="20"/>
                <w:lang w:eastAsia="en-US"/>
              </w:rPr>
              <w:t xml:space="preserve"> </w:t>
            </w:r>
            <w:r w:rsidRPr="001C16EC">
              <w:rPr>
                <w:snapToGrid w:val="0"/>
                <w:szCs w:val="20"/>
                <w:lang w:eastAsia="en-US"/>
              </w:rPr>
              <w:t xml:space="preserve">Interview </w:t>
            </w:r>
          </w:p>
          <w:p w14:paraId="680F49DC" w14:textId="77777777" w:rsidR="00A571C9" w:rsidRDefault="00A571C9" w:rsidP="00E97905">
            <w:pPr>
              <w:rPr>
                <w:snapToGrid w:val="0"/>
                <w:szCs w:val="20"/>
                <w:lang w:eastAsia="en-US"/>
              </w:rPr>
            </w:pPr>
          </w:p>
          <w:p w14:paraId="403DD486" w14:textId="77777777" w:rsidR="00A571C9" w:rsidRDefault="00A571C9" w:rsidP="00E97905">
            <w:pPr>
              <w:rPr>
                <w:snapToGrid w:val="0"/>
                <w:szCs w:val="20"/>
                <w:lang w:eastAsia="en-US"/>
              </w:rPr>
            </w:pPr>
          </w:p>
          <w:p w14:paraId="2F7A8330" w14:textId="77777777" w:rsidR="00A571C9" w:rsidRPr="001C16EC" w:rsidRDefault="00A571C9" w:rsidP="00A571C9">
            <w:pPr>
              <w:rPr>
                <w:snapToGrid w:val="0"/>
                <w:szCs w:val="20"/>
                <w:lang w:eastAsia="en-US"/>
              </w:rPr>
            </w:pPr>
            <w:r>
              <w:rPr>
                <w:snapToGrid w:val="0"/>
                <w:szCs w:val="20"/>
                <w:lang w:eastAsia="en-US"/>
              </w:rPr>
              <w:t>Supporting Statement</w:t>
            </w:r>
            <w:r w:rsidRPr="001C16EC">
              <w:rPr>
                <w:snapToGrid w:val="0"/>
                <w:szCs w:val="20"/>
                <w:lang w:eastAsia="en-US"/>
              </w:rPr>
              <w:t>/</w:t>
            </w:r>
            <w:r>
              <w:rPr>
                <w:snapToGrid w:val="0"/>
                <w:szCs w:val="20"/>
                <w:lang w:eastAsia="en-US"/>
              </w:rPr>
              <w:t xml:space="preserve"> </w:t>
            </w:r>
            <w:r w:rsidRPr="001C16EC">
              <w:rPr>
                <w:snapToGrid w:val="0"/>
                <w:szCs w:val="20"/>
                <w:lang w:eastAsia="en-US"/>
              </w:rPr>
              <w:t xml:space="preserve">Interview </w:t>
            </w:r>
          </w:p>
          <w:p w14:paraId="4AC9AB9B" w14:textId="77777777" w:rsidR="00A571C9" w:rsidRDefault="00A571C9" w:rsidP="00E97905">
            <w:pPr>
              <w:rPr>
                <w:snapToGrid w:val="0"/>
                <w:szCs w:val="20"/>
                <w:lang w:eastAsia="en-US"/>
              </w:rPr>
            </w:pPr>
          </w:p>
          <w:p w14:paraId="040C5B59" w14:textId="77777777" w:rsidR="00A571C9" w:rsidRDefault="00A571C9" w:rsidP="00E97905">
            <w:pPr>
              <w:rPr>
                <w:snapToGrid w:val="0"/>
                <w:szCs w:val="20"/>
                <w:lang w:eastAsia="en-US"/>
              </w:rPr>
            </w:pPr>
          </w:p>
          <w:p w14:paraId="75DAD32F" w14:textId="77777777" w:rsidR="00A571C9" w:rsidRDefault="00A571C9" w:rsidP="00E97905">
            <w:pPr>
              <w:rPr>
                <w:snapToGrid w:val="0"/>
                <w:szCs w:val="20"/>
                <w:lang w:eastAsia="en-US"/>
              </w:rPr>
            </w:pPr>
          </w:p>
          <w:p w14:paraId="18B698DD" w14:textId="77777777" w:rsidR="00A571C9" w:rsidRPr="001C16EC" w:rsidRDefault="00A571C9" w:rsidP="00A571C9">
            <w:pPr>
              <w:rPr>
                <w:snapToGrid w:val="0"/>
                <w:szCs w:val="20"/>
                <w:lang w:eastAsia="en-US"/>
              </w:rPr>
            </w:pPr>
            <w:r>
              <w:rPr>
                <w:snapToGrid w:val="0"/>
                <w:szCs w:val="20"/>
                <w:lang w:eastAsia="en-US"/>
              </w:rPr>
              <w:t>Supporting Statement</w:t>
            </w:r>
            <w:r w:rsidRPr="001C16EC">
              <w:rPr>
                <w:snapToGrid w:val="0"/>
                <w:szCs w:val="20"/>
                <w:lang w:eastAsia="en-US"/>
              </w:rPr>
              <w:t>/</w:t>
            </w:r>
            <w:r>
              <w:rPr>
                <w:snapToGrid w:val="0"/>
                <w:szCs w:val="20"/>
                <w:lang w:eastAsia="en-US"/>
              </w:rPr>
              <w:t xml:space="preserve"> </w:t>
            </w:r>
            <w:r w:rsidRPr="001C16EC">
              <w:rPr>
                <w:snapToGrid w:val="0"/>
                <w:szCs w:val="20"/>
                <w:lang w:eastAsia="en-US"/>
              </w:rPr>
              <w:t xml:space="preserve">Interview </w:t>
            </w:r>
          </w:p>
          <w:p w14:paraId="6AAFCC8B" w14:textId="77777777" w:rsidR="00A571C9" w:rsidRDefault="00A571C9" w:rsidP="00E97905">
            <w:pPr>
              <w:rPr>
                <w:snapToGrid w:val="0"/>
                <w:szCs w:val="20"/>
                <w:lang w:eastAsia="en-US"/>
              </w:rPr>
            </w:pPr>
          </w:p>
          <w:p w14:paraId="3AFA9251" w14:textId="77777777" w:rsidR="00A571C9" w:rsidRDefault="00A571C9" w:rsidP="00E97905">
            <w:pPr>
              <w:rPr>
                <w:snapToGrid w:val="0"/>
                <w:szCs w:val="20"/>
                <w:lang w:eastAsia="en-US"/>
              </w:rPr>
            </w:pPr>
          </w:p>
          <w:p w14:paraId="60E3E888" w14:textId="77777777" w:rsidR="00A571C9" w:rsidRDefault="00A571C9" w:rsidP="00E97905">
            <w:pPr>
              <w:rPr>
                <w:snapToGrid w:val="0"/>
                <w:szCs w:val="20"/>
                <w:lang w:eastAsia="en-US"/>
              </w:rPr>
            </w:pPr>
          </w:p>
          <w:p w14:paraId="3013148D" w14:textId="77777777" w:rsidR="00A571C9" w:rsidRPr="001C16EC" w:rsidRDefault="00A571C9" w:rsidP="00A571C9">
            <w:pPr>
              <w:rPr>
                <w:snapToGrid w:val="0"/>
                <w:szCs w:val="20"/>
                <w:lang w:eastAsia="en-US"/>
              </w:rPr>
            </w:pPr>
            <w:r>
              <w:rPr>
                <w:snapToGrid w:val="0"/>
                <w:szCs w:val="20"/>
                <w:lang w:eastAsia="en-US"/>
              </w:rPr>
              <w:t>Supporting Statement</w:t>
            </w:r>
            <w:r w:rsidRPr="001C16EC">
              <w:rPr>
                <w:snapToGrid w:val="0"/>
                <w:szCs w:val="20"/>
                <w:lang w:eastAsia="en-US"/>
              </w:rPr>
              <w:t>/</w:t>
            </w:r>
            <w:r>
              <w:rPr>
                <w:snapToGrid w:val="0"/>
                <w:szCs w:val="20"/>
                <w:lang w:eastAsia="en-US"/>
              </w:rPr>
              <w:t xml:space="preserve"> </w:t>
            </w:r>
            <w:r w:rsidRPr="001C16EC">
              <w:rPr>
                <w:snapToGrid w:val="0"/>
                <w:szCs w:val="20"/>
                <w:lang w:eastAsia="en-US"/>
              </w:rPr>
              <w:t xml:space="preserve">Interview </w:t>
            </w:r>
          </w:p>
          <w:p w14:paraId="1241028E" w14:textId="77777777" w:rsidR="00A571C9" w:rsidRDefault="00A571C9" w:rsidP="00E97905">
            <w:pPr>
              <w:rPr>
                <w:snapToGrid w:val="0"/>
                <w:szCs w:val="20"/>
                <w:lang w:eastAsia="en-US"/>
              </w:rPr>
            </w:pPr>
          </w:p>
          <w:p w14:paraId="55C8DA7B" w14:textId="77777777" w:rsidR="00A571C9" w:rsidRDefault="00A571C9" w:rsidP="00E97905">
            <w:pPr>
              <w:rPr>
                <w:snapToGrid w:val="0"/>
                <w:szCs w:val="20"/>
                <w:lang w:eastAsia="en-US"/>
              </w:rPr>
            </w:pPr>
          </w:p>
          <w:p w14:paraId="6434F3F4" w14:textId="77777777" w:rsidR="00A571C9" w:rsidRDefault="00A571C9" w:rsidP="00E97905">
            <w:pPr>
              <w:rPr>
                <w:snapToGrid w:val="0"/>
                <w:szCs w:val="20"/>
                <w:lang w:eastAsia="en-US"/>
              </w:rPr>
            </w:pPr>
          </w:p>
          <w:p w14:paraId="67083CE3" w14:textId="77777777" w:rsidR="00A571C9" w:rsidRPr="001C16EC" w:rsidRDefault="00A571C9" w:rsidP="00A571C9">
            <w:pPr>
              <w:rPr>
                <w:snapToGrid w:val="0"/>
                <w:szCs w:val="20"/>
                <w:lang w:eastAsia="en-US"/>
              </w:rPr>
            </w:pPr>
            <w:r>
              <w:rPr>
                <w:snapToGrid w:val="0"/>
                <w:szCs w:val="20"/>
                <w:lang w:eastAsia="en-US"/>
              </w:rPr>
              <w:t>Supporting Statement</w:t>
            </w:r>
            <w:r w:rsidRPr="001C16EC">
              <w:rPr>
                <w:snapToGrid w:val="0"/>
                <w:szCs w:val="20"/>
                <w:lang w:eastAsia="en-US"/>
              </w:rPr>
              <w:t>/</w:t>
            </w:r>
            <w:r>
              <w:rPr>
                <w:snapToGrid w:val="0"/>
                <w:szCs w:val="20"/>
                <w:lang w:eastAsia="en-US"/>
              </w:rPr>
              <w:t xml:space="preserve"> </w:t>
            </w:r>
            <w:r w:rsidRPr="001C16EC">
              <w:rPr>
                <w:snapToGrid w:val="0"/>
                <w:szCs w:val="20"/>
                <w:lang w:eastAsia="en-US"/>
              </w:rPr>
              <w:t xml:space="preserve">Interview </w:t>
            </w:r>
          </w:p>
          <w:p w14:paraId="433FD189" w14:textId="77777777" w:rsidR="00A571C9" w:rsidRDefault="00A571C9" w:rsidP="00E97905">
            <w:pPr>
              <w:rPr>
                <w:snapToGrid w:val="0"/>
                <w:szCs w:val="20"/>
                <w:lang w:eastAsia="en-US"/>
              </w:rPr>
            </w:pPr>
          </w:p>
          <w:p w14:paraId="46403AB8" w14:textId="77777777" w:rsidR="00A571C9" w:rsidRDefault="00A571C9" w:rsidP="00E97905">
            <w:pPr>
              <w:rPr>
                <w:snapToGrid w:val="0"/>
                <w:szCs w:val="20"/>
                <w:lang w:eastAsia="en-US"/>
              </w:rPr>
            </w:pPr>
          </w:p>
          <w:p w14:paraId="51C4CC42" w14:textId="77777777" w:rsidR="00A571C9" w:rsidRDefault="00A571C9" w:rsidP="00E97905">
            <w:pPr>
              <w:rPr>
                <w:snapToGrid w:val="0"/>
                <w:szCs w:val="20"/>
                <w:lang w:eastAsia="en-US"/>
              </w:rPr>
            </w:pPr>
          </w:p>
          <w:p w14:paraId="0515B32B" w14:textId="77777777" w:rsidR="00A571C9" w:rsidRDefault="00A571C9" w:rsidP="00E97905">
            <w:pPr>
              <w:rPr>
                <w:snapToGrid w:val="0"/>
                <w:szCs w:val="20"/>
                <w:lang w:eastAsia="en-US"/>
              </w:rPr>
            </w:pPr>
          </w:p>
          <w:p w14:paraId="5B70ED32" w14:textId="77777777" w:rsidR="00A571C9" w:rsidRDefault="00A571C9" w:rsidP="00E97905">
            <w:pPr>
              <w:rPr>
                <w:snapToGrid w:val="0"/>
                <w:szCs w:val="20"/>
                <w:lang w:eastAsia="en-US"/>
              </w:rPr>
            </w:pPr>
          </w:p>
          <w:p w14:paraId="4214BE3C" w14:textId="77777777" w:rsidR="00A571C9" w:rsidRPr="001C16EC" w:rsidRDefault="00A571C9" w:rsidP="00A571C9">
            <w:pPr>
              <w:rPr>
                <w:snapToGrid w:val="0"/>
                <w:szCs w:val="20"/>
                <w:lang w:eastAsia="en-US"/>
              </w:rPr>
            </w:pPr>
            <w:r>
              <w:rPr>
                <w:snapToGrid w:val="0"/>
                <w:szCs w:val="20"/>
                <w:lang w:eastAsia="en-US"/>
              </w:rPr>
              <w:t>Supporting Statement</w:t>
            </w:r>
            <w:r w:rsidRPr="001C16EC">
              <w:rPr>
                <w:snapToGrid w:val="0"/>
                <w:szCs w:val="20"/>
                <w:lang w:eastAsia="en-US"/>
              </w:rPr>
              <w:t>/</w:t>
            </w:r>
            <w:r>
              <w:rPr>
                <w:snapToGrid w:val="0"/>
                <w:szCs w:val="20"/>
                <w:lang w:eastAsia="en-US"/>
              </w:rPr>
              <w:t xml:space="preserve"> </w:t>
            </w:r>
            <w:r w:rsidRPr="001C16EC">
              <w:rPr>
                <w:snapToGrid w:val="0"/>
                <w:szCs w:val="20"/>
                <w:lang w:eastAsia="en-US"/>
              </w:rPr>
              <w:t xml:space="preserve">Interview </w:t>
            </w:r>
          </w:p>
          <w:p w14:paraId="789C118F" w14:textId="77777777" w:rsidR="00A571C9" w:rsidRDefault="00A571C9" w:rsidP="00E97905">
            <w:pPr>
              <w:rPr>
                <w:snapToGrid w:val="0"/>
                <w:szCs w:val="20"/>
                <w:lang w:eastAsia="en-US"/>
              </w:rPr>
            </w:pPr>
          </w:p>
          <w:p w14:paraId="65B6F71C" w14:textId="77777777" w:rsidR="00A571C9" w:rsidRDefault="00A571C9" w:rsidP="00E97905">
            <w:pPr>
              <w:rPr>
                <w:snapToGrid w:val="0"/>
                <w:szCs w:val="20"/>
                <w:lang w:eastAsia="en-US"/>
              </w:rPr>
            </w:pPr>
          </w:p>
          <w:p w14:paraId="5548B559" w14:textId="77777777" w:rsidR="00A571C9" w:rsidRDefault="00A571C9" w:rsidP="00E97905">
            <w:pPr>
              <w:rPr>
                <w:snapToGrid w:val="0"/>
                <w:szCs w:val="20"/>
                <w:lang w:eastAsia="en-US"/>
              </w:rPr>
            </w:pPr>
          </w:p>
          <w:p w14:paraId="30D2E19C" w14:textId="77777777" w:rsidR="00A571C9" w:rsidRPr="001C16EC" w:rsidRDefault="00A571C9" w:rsidP="00A571C9">
            <w:pPr>
              <w:rPr>
                <w:snapToGrid w:val="0"/>
                <w:szCs w:val="20"/>
                <w:lang w:eastAsia="en-US"/>
              </w:rPr>
            </w:pPr>
            <w:r>
              <w:rPr>
                <w:snapToGrid w:val="0"/>
                <w:szCs w:val="20"/>
                <w:lang w:eastAsia="en-US"/>
              </w:rPr>
              <w:t>Supporting Statement</w:t>
            </w:r>
            <w:r w:rsidRPr="001C16EC">
              <w:rPr>
                <w:snapToGrid w:val="0"/>
                <w:szCs w:val="20"/>
                <w:lang w:eastAsia="en-US"/>
              </w:rPr>
              <w:t>/</w:t>
            </w:r>
            <w:r>
              <w:rPr>
                <w:snapToGrid w:val="0"/>
                <w:szCs w:val="20"/>
                <w:lang w:eastAsia="en-US"/>
              </w:rPr>
              <w:t xml:space="preserve"> </w:t>
            </w:r>
            <w:r w:rsidRPr="001C16EC">
              <w:rPr>
                <w:snapToGrid w:val="0"/>
                <w:szCs w:val="20"/>
                <w:lang w:eastAsia="en-US"/>
              </w:rPr>
              <w:t xml:space="preserve">Interview </w:t>
            </w:r>
          </w:p>
          <w:p w14:paraId="4DD5867E" w14:textId="77777777" w:rsidR="00A571C9" w:rsidRDefault="00A571C9" w:rsidP="00E97905">
            <w:pPr>
              <w:rPr>
                <w:snapToGrid w:val="0"/>
                <w:szCs w:val="20"/>
                <w:lang w:eastAsia="en-US"/>
              </w:rPr>
            </w:pPr>
          </w:p>
          <w:p w14:paraId="6820C543" w14:textId="77777777" w:rsidR="00A571C9" w:rsidRDefault="00A571C9" w:rsidP="00E97905">
            <w:pPr>
              <w:rPr>
                <w:snapToGrid w:val="0"/>
                <w:szCs w:val="20"/>
                <w:lang w:eastAsia="en-US"/>
              </w:rPr>
            </w:pPr>
          </w:p>
          <w:p w14:paraId="4A5929FD" w14:textId="77777777" w:rsidR="00A571C9" w:rsidRDefault="00A571C9" w:rsidP="00E97905">
            <w:pPr>
              <w:rPr>
                <w:snapToGrid w:val="0"/>
                <w:szCs w:val="20"/>
                <w:lang w:eastAsia="en-US"/>
              </w:rPr>
            </w:pPr>
          </w:p>
          <w:p w14:paraId="51736CAB" w14:textId="77777777" w:rsidR="00A571C9" w:rsidRDefault="00A571C9" w:rsidP="00E97905">
            <w:pPr>
              <w:rPr>
                <w:snapToGrid w:val="0"/>
                <w:szCs w:val="20"/>
                <w:lang w:eastAsia="en-US"/>
              </w:rPr>
            </w:pPr>
          </w:p>
          <w:p w14:paraId="6BD9C064" w14:textId="77777777" w:rsidR="00A571C9" w:rsidRDefault="00A571C9" w:rsidP="00276866">
            <w:pPr>
              <w:rPr>
                <w:snapToGrid w:val="0"/>
                <w:szCs w:val="20"/>
                <w:lang w:eastAsia="en-US"/>
              </w:rPr>
            </w:pPr>
          </w:p>
          <w:p w14:paraId="0EDACE6C" w14:textId="34639862" w:rsidR="00276866" w:rsidRDefault="00276866" w:rsidP="00276866">
            <w:pPr>
              <w:rPr>
                <w:snapToGrid w:val="0"/>
                <w:szCs w:val="20"/>
                <w:lang w:eastAsia="en-US"/>
              </w:rPr>
            </w:pPr>
            <w:r w:rsidRPr="001C16EC">
              <w:rPr>
                <w:snapToGrid w:val="0"/>
                <w:szCs w:val="20"/>
                <w:lang w:eastAsia="en-US"/>
              </w:rPr>
              <w:t>Interview</w:t>
            </w:r>
          </w:p>
          <w:p w14:paraId="5EA41AC6" w14:textId="2E076657" w:rsidR="00276866" w:rsidRPr="001C16EC" w:rsidRDefault="00276866" w:rsidP="004406B9">
            <w:pPr>
              <w:rPr>
                <w:snapToGrid w:val="0"/>
                <w:szCs w:val="20"/>
                <w:lang w:eastAsia="en-US"/>
              </w:rPr>
            </w:pPr>
          </w:p>
        </w:tc>
      </w:tr>
    </w:tbl>
    <w:p w14:paraId="788E27E4" w14:textId="77777777" w:rsidR="00FB5A50" w:rsidRDefault="00FB5A50">
      <w:r>
        <w:lastRenderedPageBreak/>
        <w:br w:type="page"/>
      </w:r>
    </w:p>
    <w:tbl>
      <w:tblPr>
        <w:tblW w:w="10652" w:type="dxa"/>
        <w:jc w:val="center"/>
        <w:tblLayout w:type="fixed"/>
        <w:tblLook w:val="0000" w:firstRow="0" w:lastRow="0" w:firstColumn="0" w:lastColumn="0" w:noHBand="0" w:noVBand="0"/>
      </w:tblPr>
      <w:tblGrid>
        <w:gridCol w:w="6033"/>
        <w:gridCol w:w="1440"/>
        <w:gridCol w:w="3179"/>
      </w:tblGrid>
      <w:tr w:rsidR="006B610C" w:rsidRPr="001C16EC" w14:paraId="4E0BDBE4" w14:textId="77777777" w:rsidTr="004406B9">
        <w:trPr>
          <w:jc w:val="center"/>
        </w:trPr>
        <w:tc>
          <w:tcPr>
            <w:tcW w:w="6033" w:type="dxa"/>
            <w:tcBorders>
              <w:top w:val="single" w:sz="6" w:space="0" w:color="auto"/>
              <w:left w:val="single" w:sz="6" w:space="0" w:color="auto"/>
              <w:bottom w:val="single" w:sz="6" w:space="0" w:color="auto"/>
              <w:right w:val="single" w:sz="6" w:space="0" w:color="auto"/>
            </w:tcBorders>
          </w:tcPr>
          <w:p w14:paraId="29BAA052" w14:textId="6908255C" w:rsidR="006B610C" w:rsidRPr="001C16EC" w:rsidRDefault="006B610C" w:rsidP="004406B9">
            <w:pPr>
              <w:rPr>
                <w:rFonts w:cs="Arial"/>
                <w:snapToGrid w:val="0"/>
                <w:szCs w:val="20"/>
                <w:lang w:eastAsia="en-US"/>
              </w:rPr>
            </w:pPr>
            <w:r w:rsidRPr="001C16EC">
              <w:rPr>
                <w:rFonts w:cs="Arial"/>
                <w:b/>
                <w:snapToGrid w:val="0"/>
                <w:szCs w:val="20"/>
                <w:lang w:eastAsia="en-US"/>
              </w:rPr>
              <w:lastRenderedPageBreak/>
              <w:t>Other</w:t>
            </w:r>
          </w:p>
          <w:p w14:paraId="77A53158" w14:textId="7B2DD09C" w:rsidR="00BD5A6E" w:rsidRDefault="00BD5A6E" w:rsidP="00BD5A6E">
            <w:pPr>
              <w:rPr>
                <w:rFonts w:cs="Arial"/>
                <w:snapToGrid w:val="0"/>
                <w:szCs w:val="20"/>
                <w:lang w:eastAsia="en-US"/>
              </w:rPr>
            </w:pPr>
            <w:r>
              <w:rPr>
                <w:rFonts w:cs="Arial"/>
                <w:snapToGrid w:val="0"/>
                <w:szCs w:val="20"/>
                <w:lang w:eastAsia="en-US"/>
              </w:rPr>
              <w:t xml:space="preserve">Commitment to the </w:t>
            </w:r>
            <w:hyperlink r:id="rId11" w:history="1">
              <w:r>
                <w:rPr>
                  <w:rStyle w:val="Hyperlink"/>
                </w:rPr>
                <w:t>strategic plan and values</w:t>
              </w:r>
            </w:hyperlink>
            <w:r>
              <w:t xml:space="preserve"> </w:t>
            </w:r>
            <w:r>
              <w:rPr>
                <w:rFonts w:cs="Arial"/>
                <w:snapToGrid w:val="0"/>
                <w:szCs w:val="20"/>
                <w:lang w:eastAsia="en-US"/>
              </w:rPr>
              <w:t>of the University especially in relation to equality of opportunity at work and a healthy and safe working environment.</w:t>
            </w:r>
          </w:p>
          <w:p w14:paraId="27A8E689" w14:textId="3D683AA9" w:rsidR="00276866" w:rsidRDefault="00276866" w:rsidP="00BD5A6E">
            <w:pPr>
              <w:rPr>
                <w:rFonts w:cs="Arial"/>
                <w:snapToGrid w:val="0"/>
                <w:szCs w:val="20"/>
                <w:lang w:eastAsia="en-US"/>
              </w:rPr>
            </w:pPr>
          </w:p>
          <w:p w14:paraId="629F3BC9" w14:textId="0D8071F3" w:rsidR="00276866" w:rsidRPr="00276866" w:rsidRDefault="00276866" w:rsidP="00276866">
            <w:pPr>
              <w:pStyle w:val="Default"/>
              <w:rPr>
                <w:szCs w:val="20"/>
              </w:rPr>
            </w:pPr>
            <w:r>
              <w:rPr>
                <w:sz w:val="20"/>
                <w:szCs w:val="20"/>
              </w:rPr>
              <w:t xml:space="preserve">Willing and able to visit other campuses as </w:t>
            </w:r>
            <w:proofErr w:type="gramStart"/>
            <w:r>
              <w:rPr>
                <w:sz w:val="20"/>
                <w:szCs w:val="20"/>
              </w:rPr>
              <w:t>required</w:t>
            </w:r>
            <w:proofErr w:type="gramEnd"/>
          </w:p>
          <w:p w14:paraId="1762E8B8" w14:textId="77777777" w:rsidR="006B610C" w:rsidRPr="001C16EC" w:rsidRDefault="006B610C" w:rsidP="004406B9">
            <w:pPr>
              <w:rPr>
                <w:rFonts w:cs="Arial"/>
                <w:snapToGrid w:val="0"/>
                <w:szCs w:val="20"/>
                <w:lang w:eastAsia="en-US"/>
              </w:rPr>
            </w:pPr>
          </w:p>
        </w:tc>
        <w:tc>
          <w:tcPr>
            <w:tcW w:w="1440" w:type="dxa"/>
            <w:tcBorders>
              <w:top w:val="single" w:sz="6" w:space="0" w:color="auto"/>
              <w:left w:val="single" w:sz="6" w:space="0" w:color="auto"/>
              <w:bottom w:val="single" w:sz="6" w:space="0" w:color="auto"/>
              <w:right w:val="single" w:sz="6" w:space="0" w:color="auto"/>
            </w:tcBorders>
          </w:tcPr>
          <w:p w14:paraId="4886961D" w14:textId="77777777" w:rsidR="006B610C" w:rsidRPr="001C16EC" w:rsidRDefault="006B610C" w:rsidP="004406B9">
            <w:pPr>
              <w:rPr>
                <w:rFonts w:cs="Arial"/>
                <w:snapToGrid w:val="0"/>
                <w:szCs w:val="20"/>
                <w:lang w:eastAsia="en-US"/>
              </w:rPr>
            </w:pPr>
          </w:p>
          <w:p w14:paraId="4D46BCBD" w14:textId="77777777" w:rsidR="006B610C" w:rsidRDefault="006B610C" w:rsidP="004406B9">
            <w:pPr>
              <w:rPr>
                <w:rFonts w:cs="Arial"/>
                <w:snapToGrid w:val="0"/>
                <w:szCs w:val="20"/>
                <w:lang w:eastAsia="en-US"/>
              </w:rPr>
            </w:pPr>
            <w:r w:rsidRPr="001C16EC">
              <w:rPr>
                <w:rFonts w:cs="Arial"/>
                <w:snapToGrid w:val="0"/>
                <w:szCs w:val="20"/>
                <w:lang w:eastAsia="en-US"/>
              </w:rPr>
              <w:t>Essential</w:t>
            </w:r>
          </w:p>
          <w:p w14:paraId="3DAAE6EA" w14:textId="77777777" w:rsidR="00A571C9" w:rsidRDefault="00A571C9" w:rsidP="004406B9">
            <w:pPr>
              <w:rPr>
                <w:rFonts w:cs="Arial"/>
                <w:snapToGrid w:val="0"/>
                <w:szCs w:val="20"/>
                <w:lang w:eastAsia="en-US"/>
              </w:rPr>
            </w:pPr>
          </w:p>
          <w:p w14:paraId="4AA6DEFC" w14:textId="77777777" w:rsidR="00A571C9" w:rsidRDefault="00A571C9" w:rsidP="004406B9">
            <w:pPr>
              <w:rPr>
                <w:rFonts w:cs="Arial"/>
                <w:snapToGrid w:val="0"/>
                <w:szCs w:val="20"/>
                <w:lang w:eastAsia="en-US"/>
              </w:rPr>
            </w:pPr>
          </w:p>
          <w:p w14:paraId="7146B82B" w14:textId="77777777" w:rsidR="00A571C9" w:rsidRDefault="00A571C9" w:rsidP="004406B9">
            <w:pPr>
              <w:rPr>
                <w:rFonts w:cs="Arial"/>
                <w:snapToGrid w:val="0"/>
                <w:szCs w:val="20"/>
                <w:lang w:eastAsia="en-US"/>
              </w:rPr>
            </w:pPr>
          </w:p>
          <w:p w14:paraId="6E39A402" w14:textId="41143B23" w:rsidR="00A571C9" w:rsidRPr="001C16EC" w:rsidRDefault="00A571C9" w:rsidP="004406B9">
            <w:pPr>
              <w:rPr>
                <w:rFonts w:cs="Arial"/>
                <w:snapToGrid w:val="0"/>
                <w:szCs w:val="20"/>
                <w:lang w:eastAsia="en-US"/>
              </w:rPr>
            </w:pPr>
            <w:r w:rsidRPr="001C16EC">
              <w:rPr>
                <w:rFonts w:cs="Arial"/>
                <w:snapToGrid w:val="0"/>
                <w:szCs w:val="20"/>
                <w:lang w:eastAsia="en-US"/>
              </w:rPr>
              <w:t>Essential</w:t>
            </w:r>
          </w:p>
        </w:tc>
        <w:tc>
          <w:tcPr>
            <w:tcW w:w="3179" w:type="dxa"/>
            <w:tcBorders>
              <w:top w:val="single" w:sz="6" w:space="0" w:color="auto"/>
              <w:left w:val="single" w:sz="6" w:space="0" w:color="auto"/>
              <w:bottom w:val="single" w:sz="6" w:space="0" w:color="auto"/>
              <w:right w:val="single" w:sz="6" w:space="0" w:color="auto"/>
            </w:tcBorders>
          </w:tcPr>
          <w:p w14:paraId="3455D9E3" w14:textId="77777777" w:rsidR="006B610C" w:rsidRPr="001C16EC" w:rsidRDefault="006B610C" w:rsidP="004406B9">
            <w:pPr>
              <w:rPr>
                <w:rFonts w:cs="Arial"/>
                <w:snapToGrid w:val="0"/>
                <w:szCs w:val="20"/>
                <w:lang w:eastAsia="en-US"/>
              </w:rPr>
            </w:pPr>
          </w:p>
          <w:p w14:paraId="479FE4D7" w14:textId="77777777" w:rsidR="006B610C" w:rsidRDefault="006B610C" w:rsidP="004406B9">
            <w:pPr>
              <w:rPr>
                <w:rFonts w:cs="Arial"/>
                <w:snapToGrid w:val="0"/>
                <w:szCs w:val="20"/>
                <w:lang w:eastAsia="en-US"/>
              </w:rPr>
            </w:pPr>
            <w:r w:rsidRPr="001C16EC">
              <w:rPr>
                <w:rFonts w:cs="Arial"/>
                <w:snapToGrid w:val="0"/>
                <w:szCs w:val="20"/>
                <w:lang w:eastAsia="en-US"/>
              </w:rPr>
              <w:t>Interview</w:t>
            </w:r>
          </w:p>
          <w:p w14:paraId="0DEBD27D" w14:textId="77777777" w:rsidR="00A571C9" w:rsidRDefault="00A571C9" w:rsidP="004406B9">
            <w:pPr>
              <w:rPr>
                <w:rFonts w:cs="Arial"/>
                <w:snapToGrid w:val="0"/>
                <w:szCs w:val="20"/>
                <w:lang w:eastAsia="en-US"/>
              </w:rPr>
            </w:pPr>
          </w:p>
          <w:p w14:paraId="5561F6AC" w14:textId="77777777" w:rsidR="00A571C9" w:rsidRDefault="00A571C9" w:rsidP="004406B9">
            <w:pPr>
              <w:rPr>
                <w:rFonts w:cs="Arial"/>
                <w:snapToGrid w:val="0"/>
                <w:szCs w:val="20"/>
                <w:lang w:eastAsia="en-US"/>
              </w:rPr>
            </w:pPr>
          </w:p>
          <w:p w14:paraId="1ADC82A7" w14:textId="77777777" w:rsidR="00A571C9" w:rsidRDefault="00A571C9" w:rsidP="004406B9">
            <w:pPr>
              <w:rPr>
                <w:rFonts w:cs="Arial"/>
                <w:snapToGrid w:val="0"/>
                <w:szCs w:val="20"/>
                <w:lang w:eastAsia="en-US"/>
              </w:rPr>
            </w:pPr>
          </w:p>
          <w:p w14:paraId="5C94A85D" w14:textId="188D0EAC" w:rsidR="00A571C9" w:rsidRPr="001C16EC" w:rsidRDefault="00A571C9" w:rsidP="004406B9">
            <w:pPr>
              <w:rPr>
                <w:rFonts w:cs="Arial"/>
                <w:snapToGrid w:val="0"/>
                <w:szCs w:val="20"/>
                <w:lang w:eastAsia="en-US"/>
              </w:rPr>
            </w:pPr>
            <w:r w:rsidRPr="001C16EC">
              <w:rPr>
                <w:rFonts w:cs="Arial"/>
                <w:snapToGrid w:val="0"/>
                <w:szCs w:val="20"/>
                <w:lang w:eastAsia="en-US"/>
              </w:rPr>
              <w:t>Interview</w:t>
            </w:r>
          </w:p>
        </w:tc>
      </w:tr>
    </w:tbl>
    <w:p w14:paraId="37FF8714" w14:textId="77777777" w:rsidR="006B610C" w:rsidRPr="001C16EC" w:rsidRDefault="006B610C" w:rsidP="006B610C">
      <w:pPr>
        <w:autoSpaceDE w:val="0"/>
        <w:autoSpaceDN w:val="0"/>
        <w:adjustRightInd w:val="0"/>
        <w:ind w:left="-540" w:right="26"/>
        <w:rPr>
          <w:rFonts w:cs="Arial"/>
          <w:szCs w:val="20"/>
        </w:rPr>
      </w:pPr>
    </w:p>
    <w:p w14:paraId="55B366A8" w14:textId="7EDE8F44" w:rsidR="00CA6672" w:rsidRDefault="000D7381" w:rsidP="000D7381">
      <w:pPr>
        <w:spacing w:after="200" w:line="276" w:lineRule="auto"/>
        <w:rPr>
          <w:szCs w:val="20"/>
        </w:rPr>
      </w:pPr>
      <w:r>
        <w:rPr>
          <w:szCs w:val="20"/>
        </w:rPr>
        <w:t xml:space="preserve"> </w:t>
      </w:r>
    </w:p>
    <w:p w14:paraId="5E761FBC" w14:textId="77777777" w:rsidR="003B5F69" w:rsidRPr="001C16EC" w:rsidRDefault="003B5F69" w:rsidP="001C16EC">
      <w:pPr>
        <w:rPr>
          <w:szCs w:val="20"/>
        </w:rPr>
      </w:pPr>
    </w:p>
    <w:sectPr w:rsidR="003B5F69" w:rsidRPr="001C16EC" w:rsidSect="00ED6A1C">
      <w:pgSz w:w="11906" w:h="16838"/>
      <w:pgMar w:top="709" w:right="1152" w:bottom="426" w:left="11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E31A2" w14:textId="77777777" w:rsidR="00D61836" w:rsidRDefault="00D61836" w:rsidP="00910933">
      <w:r>
        <w:separator/>
      </w:r>
    </w:p>
  </w:endnote>
  <w:endnote w:type="continuationSeparator" w:id="0">
    <w:p w14:paraId="20D8809B" w14:textId="77777777" w:rsidR="00D61836" w:rsidRDefault="00D61836" w:rsidP="00910933">
      <w:r>
        <w:continuationSeparator/>
      </w:r>
    </w:p>
  </w:endnote>
  <w:endnote w:type="continuationNotice" w:id="1">
    <w:p w14:paraId="718E53E4" w14:textId="77777777" w:rsidR="00D61836" w:rsidRDefault="00D618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0A8AD" w14:textId="77777777" w:rsidR="00D61836" w:rsidRDefault="00D61836" w:rsidP="00910933">
      <w:r>
        <w:separator/>
      </w:r>
    </w:p>
  </w:footnote>
  <w:footnote w:type="continuationSeparator" w:id="0">
    <w:p w14:paraId="233A2DE4" w14:textId="77777777" w:rsidR="00D61836" w:rsidRDefault="00D61836" w:rsidP="00910933">
      <w:r>
        <w:continuationSeparator/>
      </w:r>
    </w:p>
  </w:footnote>
  <w:footnote w:type="continuationNotice" w:id="1">
    <w:p w14:paraId="237D0905" w14:textId="77777777" w:rsidR="00D61836" w:rsidRDefault="00D618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B4553"/>
    <w:multiLevelType w:val="hybridMultilevel"/>
    <w:tmpl w:val="7FD698D0"/>
    <w:lvl w:ilvl="0" w:tplc="C944E198">
      <w:start w:val="1"/>
      <w:numFmt w:val="bullet"/>
      <w:lvlText w:val=""/>
      <w:lvlJc w:val="left"/>
      <w:pPr>
        <w:ind w:left="720" w:hanging="360"/>
      </w:pPr>
      <w:rPr>
        <w:rFonts w:ascii="Symbol" w:hAnsi="Symbol" w:hint="default"/>
      </w:rPr>
    </w:lvl>
    <w:lvl w:ilvl="1" w:tplc="4822CA2A">
      <w:start w:val="1"/>
      <w:numFmt w:val="bullet"/>
      <w:lvlText w:val="o"/>
      <w:lvlJc w:val="left"/>
      <w:pPr>
        <w:ind w:left="1440" w:hanging="360"/>
      </w:pPr>
      <w:rPr>
        <w:rFonts w:ascii="Courier New" w:hAnsi="Courier New" w:hint="default"/>
      </w:rPr>
    </w:lvl>
    <w:lvl w:ilvl="2" w:tplc="5D3409D4">
      <w:start w:val="1"/>
      <w:numFmt w:val="bullet"/>
      <w:lvlText w:val=""/>
      <w:lvlJc w:val="left"/>
      <w:pPr>
        <w:ind w:left="2160" w:hanging="360"/>
      </w:pPr>
      <w:rPr>
        <w:rFonts w:ascii="Wingdings" w:hAnsi="Wingdings" w:hint="default"/>
      </w:rPr>
    </w:lvl>
    <w:lvl w:ilvl="3" w:tplc="4DD68972">
      <w:start w:val="1"/>
      <w:numFmt w:val="bullet"/>
      <w:lvlText w:val=""/>
      <w:lvlJc w:val="left"/>
      <w:pPr>
        <w:ind w:left="2880" w:hanging="360"/>
      </w:pPr>
      <w:rPr>
        <w:rFonts w:ascii="Symbol" w:hAnsi="Symbol" w:hint="default"/>
      </w:rPr>
    </w:lvl>
    <w:lvl w:ilvl="4" w:tplc="841C9C8E">
      <w:start w:val="1"/>
      <w:numFmt w:val="bullet"/>
      <w:lvlText w:val="o"/>
      <w:lvlJc w:val="left"/>
      <w:pPr>
        <w:ind w:left="3600" w:hanging="360"/>
      </w:pPr>
      <w:rPr>
        <w:rFonts w:ascii="Courier New" w:hAnsi="Courier New" w:hint="default"/>
      </w:rPr>
    </w:lvl>
    <w:lvl w:ilvl="5" w:tplc="9A146832">
      <w:start w:val="1"/>
      <w:numFmt w:val="bullet"/>
      <w:lvlText w:val=""/>
      <w:lvlJc w:val="left"/>
      <w:pPr>
        <w:ind w:left="4320" w:hanging="360"/>
      </w:pPr>
      <w:rPr>
        <w:rFonts w:ascii="Wingdings" w:hAnsi="Wingdings" w:hint="default"/>
      </w:rPr>
    </w:lvl>
    <w:lvl w:ilvl="6" w:tplc="BE4E2B32">
      <w:start w:val="1"/>
      <w:numFmt w:val="bullet"/>
      <w:lvlText w:val=""/>
      <w:lvlJc w:val="left"/>
      <w:pPr>
        <w:ind w:left="5040" w:hanging="360"/>
      </w:pPr>
      <w:rPr>
        <w:rFonts w:ascii="Symbol" w:hAnsi="Symbol" w:hint="default"/>
      </w:rPr>
    </w:lvl>
    <w:lvl w:ilvl="7" w:tplc="9F0864A0">
      <w:start w:val="1"/>
      <w:numFmt w:val="bullet"/>
      <w:lvlText w:val="o"/>
      <w:lvlJc w:val="left"/>
      <w:pPr>
        <w:ind w:left="5760" w:hanging="360"/>
      </w:pPr>
      <w:rPr>
        <w:rFonts w:ascii="Courier New" w:hAnsi="Courier New" w:hint="default"/>
      </w:rPr>
    </w:lvl>
    <w:lvl w:ilvl="8" w:tplc="D1D43AE6">
      <w:start w:val="1"/>
      <w:numFmt w:val="bullet"/>
      <w:lvlText w:val=""/>
      <w:lvlJc w:val="left"/>
      <w:pPr>
        <w:ind w:left="6480" w:hanging="360"/>
      </w:pPr>
      <w:rPr>
        <w:rFonts w:ascii="Wingdings" w:hAnsi="Wingdings" w:hint="default"/>
      </w:rPr>
    </w:lvl>
  </w:abstractNum>
  <w:abstractNum w:abstractNumId="1" w15:restartNumberingAfterBreak="0">
    <w:nsid w:val="5C7A0608"/>
    <w:multiLevelType w:val="hybridMultilevel"/>
    <w:tmpl w:val="2DFC8F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D2862F9"/>
    <w:multiLevelType w:val="hybridMultilevel"/>
    <w:tmpl w:val="FC3AE2B8"/>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BDC738D"/>
    <w:multiLevelType w:val="hybridMultilevel"/>
    <w:tmpl w:val="90C41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6733460">
    <w:abstractNumId w:val="0"/>
  </w:num>
  <w:num w:numId="2" w16cid:durableId="131606439">
    <w:abstractNumId w:val="1"/>
  </w:num>
  <w:num w:numId="3" w16cid:durableId="300429481">
    <w:abstractNumId w:val="2"/>
  </w:num>
  <w:num w:numId="4" w16cid:durableId="20486774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6EC"/>
    <w:rsid w:val="00000C48"/>
    <w:rsid w:val="000027AB"/>
    <w:rsid w:val="00023CF5"/>
    <w:rsid w:val="000675E1"/>
    <w:rsid w:val="000938ED"/>
    <w:rsid w:val="00093C35"/>
    <w:rsid w:val="000B0481"/>
    <w:rsid w:val="000C33D0"/>
    <w:rsid w:val="000D7381"/>
    <w:rsid w:val="00102053"/>
    <w:rsid w:val="00122DCA"/>
    <w:rsid w:val="00133EA8"/>
    <w:rsid w:val="001348AD"/>
    <w:rsid w:val="001408AB"/>
    <w:rsid w:val="00153100"/>
    <w:rsid w:val="00174B2E"/>
    <w:rsid w:val="00181A0F"/>
    <w:rsid w:val="0018311F"/>
    <w:rsid w:val="001850AE"/>
    <w:rsid w:val="00185515"/>
    <w:rsid w:val="00186C73"/>
    <w:rsid w:val="001C0D5A"/>
    <w:rsid w:val="001C16EC"/>
    <w:rsid w:val="001D7F2C"/>
    <w:rsid w:val="001E137F"/>
    <w:rsid w:val="0020249E"/>
    <w:rsid w:val="0024329D"/>
    <w:rsid w:val="0026634E"/>
    <w:rsid w:val="00267510"/>
    <w:rsid w:val="00276866"/>
    <w:rsid w:val="002B11C1"/>
    <w:rsid w:val="002E655A"/>
    <w:rsid w:val="002F06BC"/>
    <w:rsid w:val="002F48A8"/>
    <w:rsid w:val="00327ACB"/>
    <w:rsid w:val="00331185"/>
    <w:rsid w:val="00347A07"/>
    <w:rsid w:val="00352F50"/>
    <w:rsid w:val="00354BCD"/>
    <w:rsid w:val="003605B9"/>
    <w:rsid w:val="00365F93"/>
    <w:rsid w:val="00375BFA"/>
    <w:rsid w:val="003A6156"/>
    <w:rsid w:val="003B5F69"/>
    <w:rsid w:val="003B66AC"/>
    <w:rsid w:val="003B7E18"/>
    <w:rsid w:val="003D1F58"/>
    <w:rsid w:val="003D607C"/>
    <w:rsid w:val="003D6F10"/>
    <w:rsid w:val="003D7E3E"/>
    <w:rsid w:val="003E373D"/>
    <w:rsid w:val="003E4D81"/>
    <w:rsid w:val="0040393A"/>
    <w:rsid w:val="00403AC4"/>
    <w:rsid w:val="00403EBC"/>
    <w:rsid w:val="00406D70"/>
    <w:rsid w:val="004246CF"/>
    <w:rsid w:val="00425C24"/>
    <w:rsid w:val="004323F0"/>
    <w:rsid w:val="00436B60"/>
    <w:rsid w:val="0045213F"/>
    <w:rsid w:val="00453A43"/>
    <w:rsid w:val="00454B19"/>
    <w:rsid w:val="00474E77"/>
    <w:rsid w:val="00480BEC"/>
    <w:rsid w:val="0049229B"/>
    <w:rsid w:val="004928A8"/>
    <w:rsid w:val="00493D72"/>
    <w:rsid w:val="004B66E7"/>
    <w:rsid w:val="004C78AF"/>
    <w:rsid w:val="004D0E40"/>
    <w:rsid w:val="004D1EE9"/>
    <w:rsid w:val="004E51E1"/>
    <w:rsid w:val="004E5B8E"/>
    <w:rsid w:val="004E5E6B"/>
    <w:rsid w:val="00502710"/>
    <w:rsid w:val="005038DD"/>
    <w:rsid w:val="00512B85"/>
    <w:rsid w:val="0052782A"/>
    <w:rsid w:val="0053257C"/>
    <w:rsid w:val="00540513"/>
    <w:rsid w:val="00541247"/>
    <w:rsid w:val="005869F3"/>
    <w:rsid w:val="005A3476"/>
    <w:rsid w:val="005A7EB5"/>
    <w:rsid w:val="005E11BA"/>
    <w:rsid w:val="005E1BE2"/>
    <w:rsid w:val="0061781A"/>
    <w:rsid w:val="006576A2"/>
    <w:rsid w:val="006A1DB7"/>
    <w:rsid w:val="006A1F98"/>
    <w:rsid w:val="006A5945"/>
    <w:rsid w:val="006A7199"/>
    <w:rsid w:val="006B534E"/>
    <w:rsid w:val="006B610C"/>
    <w:rsid w:val="006D5A66"/>
    <w:rsid w:val="006D6608"/>
    <w:rsid w:val="006E15CC"/>
    <w:rsid w:val="006E4D42"/>
    <w:rsid w:val="006F4F43"/>
    <w:rsid w:val="006F535C"/>
    <w:rsid w:val="007045FB"/>
    <w:rsid w:val="007109DB"/>
    <w:rsid w:val="007178F0"/>
    <w:rsid w:val="00736419"/>
    <w:rsid w:val="007460B9"/>
    <w:rsid w:val="00754520"/>
    <w:rsid w:val="00785979"/>
    <w:rsid w:val="007964B6"/>
    <w:rsid w:val="007A6448"/>
    <w:rsid w:val="007A7CAF"/>
    <w:rsid w:val="007A7E6F"/>
    <w:rsid w:val="007D18E1"/>
    <w:rsid w:val="007D5515"/>
    <w:rsid w:val="007D7EB6"/>
    <w:rsid w:val="007F29E4"/>
    <w:rsid w:val="007F3815"/>
    <w:rsid w:val="00832BBD"/>
    <w:rsid w:val="008375D1"/>
    <w:rsid w:val="00843517"/>
    <w:rsid w:val="00860F73"/>
    <w:rsid w:val="00877EF0"/>
    <w:rsid w:val="008823EF"/>
    <w:rsid w:val="008B1676"/>
    <w:rsid w:val="008B5444"/>
    <w:rsid w:val="009074B2"/>
    <w:rsid w:val="009101AC"/>
    <w:rsid w:val="00910933"/>
    <w:rsid w:val="00916707"/>
    <w:rsid w:val="0091681F"/>
    <w:rsid w:val="00931207"/>
    <w:rsid w:val="0095621A"/>
    <w:rsid w:val="009620F2"/>
    <w:rsid w:val="0096692E"/>
    <w:rsid w:val="00972FD3"/>
    <w:rsid w:val="0097624F"/>
    <w:rsid w:val="00996933"/>
    <w:rsid w:val="009A1419"/>
    <w:rsid w:val="009A4F99"/>
    <w:rsid w:val="009A79BD"/>
    <w:rsid w:val="009B3E9F"/>
    <w:rsid w:val="009E27F8"/>
    <w:rsid w:val="009E3919"/>
    <w:rsid w:val="009F6475"/>
    <w:rsid w:val="009F6EA9"/>
    <w:rsid w:val="00A019D1"/>
    <w:rsid w:val="00A31A99"/>
    <w:rsid w:val="00A3636B"/>
    <w:rsid w:val="00A368A9"/>
    <w:rsid w:val="00A50B95"/>
    <w:rsid w:val="00A571C9"/>
    <w:rsid w:val="00A72353"/>
    <w:rsid w:val="00A87236"/>
    <w:rsid w:val="00A9210C"/>
    <w:rsid w:val="00AA5229"/>
    <w:rsid w:val="00AC75A2"/>
    <w:rsid w:val="00AD0CDC"/>
    <w:rsid w:val="00AD1AA2"/>
    <w:rsid w:val="00AE5BA4"/>
    <w:rsid w:val="00B01FD2"/>
    <w:rsid w:val="00B02565"/>
    <w:rsid w:val="00B13F31"/>
    <w:rsid w:val="00B45C32"/>
    <w:rsid w:val="00B60123"/>
    <w:rsid w:val="00B61F45"/>
    <w:rsid w:val="00B65F27"/>
    <w:rsid w:val="00BA22DC"/>
    <w:rsid w:val="00BA2831"/>
    <w:rsid w:val="00BA58B0"/>
    <w:rsid w:val="00BD26D0"/>
    <w:rsid w:val="00BD5A6E"/>
    <w:rsid w:val="00BE1826"/>
    <w:rsid w:val="00BE7685"/>
    <w:rsid w:val="00BF11AD"/>
    <w:rsid w:val="00BF26CF"/>
    <w:rsid w:val="00C071D0"/>
    <w:rsid w:val="00C26CB8"/>
    <w:rsid w:val="00C35A42"/>
    <w:rsid w:val="00C45C6D"/>
    <w:rsid w:val="00C6784B"/>
    <w:rsid w:val="00C72293"/>
    <w:rsid w:val="00C9208B"/>
    <w:rsid w:val="00CA4151"/>
    <w:rsid w:val="00CA4285"/>
    <w:rsid w:val="00CA6672"/>
    <w:rsid w:val="00CC21CA"/>
    <w:rsid w:val="00CF42CC"/>
    <w:rsid w:val="00CF7AA0"/>
    <w:rsid w:val="00D113B7"/>
    <w:rsid w:val="00D22ED7"/>
    <w:rsid w:val="00D44958"/>
    <w:rsid w:val="00D47CED"/>
    <w:rsid w:val="00D513C8"/>
    <w:rsid w:val="00D61836"/>
    <w:rsid w:val="00D822F7"/>
    <w:rsid w:val="00DB1AE2"/>
    <w:rsid w:val="00DC2FFF"/>
    <w:rsid w:val="00E12EB0"/>
    <w:rsid w:val="00E26BFA"/>
    <w:rsid w:val="00E57504"/>
    <w:rsid w:val="00E63427"/>
    <w:rsid w:val="00E8510D"/>
    <w:rsid w:val="00E97905"/>
    <w:rsid w:val="00EA2AB0"/>
    <w:rsid w:val="00EA3F20"/>
    <w:rsid w:val="00EB5019"/>
    <w:rsid w:val="00ED353C"/>
    <w:rsid w:val="00ED6A1C"/>
    <w:rsid w:val="00EF3813"/>
    <w:rsid w:val="00F044DD"/>
    <w:rsid w:val="00F055D4"/>
    <w:rsid w:val="00F61620"/>
    <w:rsid w:val="00F63B3D"/>
    <w:rsid w:val="00F8107F"/>
    <w:rsid w:val="00F91A65"/>
    <w:rsid w:val="00F92F7C"/>
    <w:rsid w:val="00FA7F86"/>
    <w:rsid w:val="00FB0127"/>
    <w:rsid w:val="00FB0887"/>
    <w:rsid w:val="00FB5A50"/>
    <w:rsid w:val="00FC13AA"/>
    <w:rsid w:val="0138B684"/>
    <w:rsid w:val="021A5231"/>
    <w:rsid w:val="025E1A30"/>
    <w:rsid w:val="02B82DBD"/>
    <w:rsid w:val="03341271"/>
    <w:rsid w:val="03477870"/>
    <w:rsid w:val="03F1FD0B"/>
    <w:rsid w:val="0460FD1F"/>
    <w:rsid w:val="04C2E594"/>
    <w:rsid w:val="04CFE2D2"/>
    <w:rsid w:val="05FCCD80"/>
    <w:rsid w:val="07D4EF0F"/>
    <w:rsid w:val="08890BDB"/>
    <w:rsid w:val="089E1260"/>
    <w:rsid w:val="0970BF70"/>
    <w:rsid w:val="097445C5"/>
    <w:rsid w:val="0A2D8E0A"/>
    <w:rsid w:val="0A39E2C1"/>
    <w:rsid w:val="0A613E8F"/>
    <w:rsid w:val="0A9C241E"/>
    <w:rsid w:val="0B0C8FD1"/>
    <w:rsid w:val="0BD5B322"/>
    <w:rsid w:val="0C1F6CCB"/>
    <w:rsid w:val="0C8A56CD"/>
    <w:rsid w:val="0DB537E3"/>
    <w:rsid w:val="0F3C9D38"/>
    <w:rsid w:val="0F3E2201"/>
    <w:rsid w:val="0F5CD827"/>
    <w:rsid w:val="0FC1F78F"/>
    <w:rsid w:val="107E4A5C"/>
    <w:rsid w:val="10D86D99"/>
    <w:rsid w:val="10FC15D1"/>
    <w:rsid w:val="121A1ABD"/>
    <w:rsid w:val="125204BA"/>
    <w:rsid w:val="13B5EB1E"/>
    <w:rsid w:val="13EDD51B"/>
    <w:rsid w:val="1564EF8F"/>
    <w:rsid w:val="160BE9DE"/>
    <w:rsid w:val="16ED8BE0"/>
    <w:rsid w:val="18895C41"/>
    <w:rsid w:val="18A7A40A"/>
    <w:rsid w:val="18C1463E"/>
    <w:rsid w:val="18CA5721"/>
    <w:rsid w:val="190AD0B4"/>
    <w:rsid w:val="19FA8D00"/>
    <w:rsid w:val="1A43746B"/>
    <w:rsid w:val="1A742B91"/>
    <w:rsid w:val="1ACD3A10"/>
    <w:rsid w:val="1B965D61"/>
    <w:rsid w:val="1BDF44CC"/>
    <w:rsid w:val="1CC20A51"/>
    <w:rsid w:val="1CD34528"/>
    <w:rsid w:val="1D322DC2"/>
    <w:rsid w:val="1D94B761"/>
    <w:rsid w:val="1DDF1916"/>
    <w:rsid w:val="1F7AE977"/>
    <w:rsid w:val="1FF9AB13"/>
    <w:rsid w:val="20087E88"/>
    <w:rsid w:val="20296BB8"/>
    <w:rsid w:val="20EE9163"/>
    <w:rsid w:val="23E47F0A"/>
    <w:rsid w:val="23EA56B1"/>
    <w:rsid w:val="24089302"/>
    <w:rsid w:val="240BE66B"/>
    <w:rsid w:val="24218873"/>
    <w:rsid w:val="249A51A5"/>
    <w:rsid w:val="24C52EB0"/>
    <w:rsid w:val="25A7B6CC"/>
    <w:rsid w:val="25C20286"/>
    <w:rsid w:val="25C99AAF"/>
    <w:rsid w:val="25EA2AFB"/>
    <w:rsid w:val="26D60068"/>
    <w:rsid w:val="281F4520"/>
    <w:rsid w:val="29BB1581"/>
    <w:rsid w:val="2A3B506C"/>
    <w:rsid w:val="2A433DF2"/>
    <w:rsid w:val="2A733A69"/>
    <w:rsid w:val="2C4DF406"/>
    <w:rsid w:val="2D550374"/>
    <w:rsid w:val="2D9B1168"/>
    <w:rsid w:val="2E57AE55"/>
    <w:rsid w:val="2E73FE7C"/>
    <w:rsid w:val="2EE8FFD3"/>
    <w:rsid w:val="2F16AF15"/>
    <w:rsid w:val="2F46AB8C"/>
    <w:rsid w:val="2F72DF24"/>
    <w:rsid w:val="33CE848F"/>
    <w:rsid w:val="341A1CAF"/>
    <w:rsid w:val="34212EBB"/>
    <w:rsid w:val="34BCCD48"/>
    <w:rsid w:val="34E34000"/>
    <w:rsid w:val="36999889"/>
    <w:rsid w:val="3721C0FA"/>
    <w:rsid w:val="3759AAF7"/>
    <w:rsid w:val="39134EB1"/>
    <w:rsid w:val="39D505BC"/>
    <w:rsid w:val="3BAE5A7E"/>
    <w:rsid w:val="3DC8EC7B"/>
    <w:rsid w:val="40486855"/>
    <w:rsid w:val="4081CBA1"/>
    <w:rsid w:val="41D9D202"/>
    <w:rsid w:val="41DC4B30"/>
    <w:rsid w:val="4269930D"/>
    <w:rsid w:val="42947018"/>
    <w:rsid w:val="429C5D9E"/>
    <w:rsid w:val="42A0C4CF"/>
    <w:rsid w:val="4512C895"/>
    <w:rsid w:val="472B9688"/>
    <w:rsid w:val="4881650D"/>
    <w:rsid w:val="4903B19C"/>
    <w:rsid w:val="496724E5"/>
    <w:rsid w:val="49E639B8"/>
    <w:rsid w:val="4A88B4E2"/>
    <w:rsid w:val="4B038DF5"/>
    <w:rsid w:val="4D043846"/>
    <w:rsid w:val="4E81C0DE"/>
    <w:rsid w:val="4ECEB666"/>
    <w:rsid w:val="4F8CDA33"/>
    <w:rsid w:val="5107ABA1"/>
    <w:rsid w:val="513926B5"/>
    <w:rsid w:val="51B36D53"/>
    <w:rsid w:val="51B961A0"/>
    <w:rsid w:val="532782BF"/>
    <w:rsid w:val="538D1BFE"/>
    <w:rsid w:val="53962CE1"/>
    <w:rsid w:val="54F10262"/>
    <w:rsid w:val="5531FD42"/>
    <w:rsid w:val="5764A03A"/>
    <w:rsid w:val="576CCA2E"/>
    <w:rsid w:val="59FC5D82"/>
    <w:rsid w:val="5C4828D7"/>
    <w:rsid w:val="5C7BD95C"/>
    <w:rsid w:val="5CCEFC7D"/>
    <w:rsid w:val="5DEBE64C"/>
    <w:rsid w:val="5E32F3EA"/>
    <w:rsid w:val="5E7EBC4B"/>
    <w:rsid w:val="6038D475"/>
    <w:rsid w:val="6074AFE9"/>
    <w:rsid w:val="60F13668"/>
    <w:rsid w:val="6210804A"/>
    <w:rsid w:val="63A33FC8"/>
    <w:rsid w:val="65EF0B1D"/>
    <w:rsid w:val="6622BBA2"/>
    <w:rsid w:val="66529009"/>
    <w:rsid w:val="67BE8C03"/>
    <w:rsid w:val="683F3DA3"/>
    <w:rsid w:val="68657614"/>
    <w:rsid w:val="6876B0EB"/>
    <w:rsid w:val="68F570AF"/>
    <w:rsid w:val="69136D37"/>
    <w:rsid w:val="695A5C64"/>
    <w:rsid w:val="6981AD9A"/>
    <w:rsid w:val="6A3CEE7C"/>
    <w:rsid w:val="6D4A220E"/>
    <w:rsid w:val="6D5676C5"/>
    <w:rsid w:val="703DBD68"/>
    <w:rsid w:val="71D88DEB"/>
    <w:rsid w:val="721D9331"/>
    <w:rsid w:val="72C56336"/>
    <w:rsid w:val="73B96392"/>
    <w:rsid w:val="73D88AD4"/>
    <w:rsid w:val="74132A60"/>
    <w:rsid w:val="749D0F0B"/>
    <w:rsid w:val="755533F3"/>
    <w:rsid w:val="7638DF6C"/>
    <w:rsid w:val="770AEB67"/>
    <w:rsid w:val="78627181"/>
    <w:rsid w:val="78A6BBC8"/>
    <w:rsid w:val="7A428C29"/>
    <w:rsid w:val="7B347904"/>
    <w:rsid w:val="7BDE5C8A"/>
    <w:rsid w:val="7BEED8AB"/>
    <w:rsid w:val="7C8DD536"/>
    <w:rsid w:val="7D8AA90C"/>
    <w:rsid w:val="7E198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7A157"/>
  <w15:chartTrackingRefBased/>
  <w15:docId w15:val="{208B2A35-A336-4A27-8903-55911D49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6EC"/>
    <w:pPr>
      <w:spacing w:after="0" w:line="240" w:lineRule="auto"/>
    </w:pPr>
    <w:rPr>
      <w:rFonts w:ascii="Verdana" w:hAnsi="Verdana"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610C"/>
    <w:rPr>
      <w:color w:val="0000FF" w:themeColor="hyperlink"/>
      <w:u w:val="single"/>
    </w:rPr>
  </w:style>
  <w:style w:type="paragraph" w:styleId="Header">
    <w:name w:val="header"/>
    <w:basedOn w:val="Normal"/>
    <w:link w:val="HeaderChar"/>
    <w:uiPriority w:val="99"/>
    <w:unhideWhenUsed/>
    <w:rsid w:val="00910933"/>
    <w:pPr>
      <w:tabs>
        <w:tab w:val="center" w:pos="4513"/>
        <w:tab w:val="right" w:pos="9026"/>
      </w:tabs>
    </w:pPr>
  </w:style>
  <w:style w:type="character" w:customStyle="1" w:styleId="HeaderChar">
    <w:name w:val="Header Char"/>
    <w:basedOn w:val="DefaultParagraphFont"/>
    <w:link w:val="Header"/>
    <w:uiPriority w:val="99"/>
    <w:rsid w:val="00910933"/>
    <w:rPr>
      <w:rFonts w:ascii="Verdana" w:hAnsi="Verdana" w:cs="Times New Roman"/>
      <w:sz w:val="20"/>
      <w:szCs w:val="24"/>
      <w:lang w:eastAsia="en-GB"/>
    </w:rPr>
  </w:style>
  <w:style w:type="paragraph" w:styleId="Footer">
    <w:name w:val="footer"/>
    <w:basedOn w:val="Normal"/>
    <w:link w:val="FooterChar"/>
    <w:uiPriority w:val="99"/>
    <w:unhideWhenUsed/>
    <w:rsid w:val="00910933"/>
    <w:pPr>
      <w:tabs>
        <w:tab w:val="center" w:pos="4513"/>
        <w:tab w:val="right" w:pos="9026"/>
      </w:tabs>
    </w:pPr>
  </w:style>
  <w:style w:type="character" w:customStyle="1" w:styleId="FooterChar">
    <w:name w:val="Footer Char"/>
    <w:basedOn w:val="DefaultParagraphFont"/>
    <w:link w:val="Footer"/>
    <w:uiPriority w:val="99"/>
    <w:rsid w:val="00910933"/>
    <w:rPr>
      <w:rFonts w:ascii="Verdana" w:hAnsi="Verdana" w:cs="Times New Roman"/>
      <w:sz w:val="20"/>
      <w:szCs w:val="24"/>
      <w:lang w:eastAsia="en-GB"/>
    </w:rPr>
  </w:style>
  <w:style w:type="paragraph" w:customStyle="1" w:styleId="Default">
    <w:name w:val="Default"/>
    <w:basedOn w:val="Normal"/>
    <w:rsid w:val="004323F0"/>
    <w:pPr>
      <w:autoSpaceDE w:val="0"/>
      <w:autoSpaceDN w:val="0"/>
    </w:pPr>
    <w:rPr>
      <w:rFonts w:eastAsia="Calibri"/>
      <w:color w:val="000000"/>
      <w:sz w:val="24"/>
    </w:rPr>
  </w:style>
  <w:style w:type="paragraph" w:customStyle="1" w:styleId="paragraph">
    <w:name w:val="paragraph"/>
    <w:basedOn w:val="Normal"/>
    <w:rsid w:val="00A72353"/>
    <w:pPr>
      <w:spacing w:before="100" w:beforeAutospacing="1" w:after="100" w:afterAutospacing="1"/>
    </w:pPr>
    <w:rPr>
      <w:rFonts w:ascii="Times New Roman" w:eastAsiaTheme="minorHAnsi" w:hAnsi="Times New Roman"/>
      <w:sz w:val="24"/>
    </w:rPr>
  </w:style>
  <w:style w:type="character" w:customStyle="1" w:styleId="normaltextrun">
    <w:name w:val="normaltextrun"/>
    <w:basedOn w:val="DefaultParagraphFont"/>
    <w:rsid w:val="00A72353"/>
  </w:style>
  <w:style w:type="character" w:customStyle="1" w:styleId="eop">
    <w:name w:val="eop"/>
    <w:basedOn w:val="DefaultParagraphFont"/>
    <w:rsid w:val="00A72353"/>
  </w:style>
  <w:style w:type="paragraph" w:styleId="CommentText">
    <w:name w:val="annotation text"/>
    <w:basedOn w:val="Normal"/>
    <w:link w:val="CommentTextChar"/>
    <w:uiPriority w:val="99"/>
    <w:semiHidden/>
    <w:unhideWhenUsed/>
    <w:rsid w:val="000027AB"/>
    <w:rPr>
      <w:szCs w:val="20"/>
    </w:rPr>
  </w:style>
  <w:style w:type="character" w:customStyle="1" w:styleId="CommentTextChar">
    <w:name w:val="Comment Text Char"/>
    <w:basedOn w:val="DefaultParagraphFont"/>
    <w:link w:val="CommentText"/>
    <w:uiPriority w:val="99"/>
    <w:semiHidden/>
    <w:rsid w:val="000027AB"/>
    <w:rPr>
      <w:rFonts w:ascii="Verdana" w:hAnsi="Verdana" w:cs="Times New Roman"/>
      <w:sz w:val="20"/>
      <w:szCs w:val="20"/>
      <w:lang w:eastAsia="en-GB"/>
    </w:rPr>
  </w:style>
  <w:style w:type="character" w:styleId="CommentReference">
    <w:name w:val="annotation reference"/>
    <w:basedOn w:val="DefaultParagraphFont"/>
    <w:uiPriority w:val="99"/>
    <w:semiHidden/>
    <w:unhideWhenUsed/>
    <w:rsid w:val="000027AB"/>
    <w:rPr>
      <w:sz w:val="16"/>
      <w:szCs w:val="16"/>
    </w:rPr>
  </w:style>
  <w:style w:type="character" w:styleId="UnresolvedMention">
    <w:name w:val="Unresolved Mention"/>
    <w:basedOn w:val="DefaultParagraphFont"/>
    <w:uiPriority w:val="99"/>
    <w:semiHidden/>
    <w:unhideWhenUsed/>
    <w:rsid w:val="003D6F10"/>
    <w:rPr>
      <w:color w:val="605E5C"/>
      <w:shd w:val="clear" w:color="auto" w:fill="E1DFDD"/>
    </w:rPr>
  </w:style>
  <w:style w:type="paragraph" w:styleId="NormalWeb">
    <w:name w:val="Normal (Web)"/>
    <w:basedOn w:val="Normal"/>
    <w:uiPriority w:val="99"/>
    <w:unhideWhenUsed/>
    <w:rsid w:val="003E373D"/>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3E37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93150">
      <w:bodyDiv w:val="1"/>
      <w:marLeft w:val="0"/>
      <w:marRight w:val="0"/>
      <w:marTop w:val="0"/>
      <w:marBottom w:val="0"/>
      <w:divBdr>
        <w:top w:val="none" w:sz="0" w:space="0" w:color="auto"/>
        <w:left w:val="none" w:sz="0" w:space="0" w:color="auto"/>
        <w:bottom w:val="none" w:sz="0" w:space="0" w:color="auto"/>
        <w:right w:val="none" w:sz="0" w:space="0" w:color="auto"/>
      </w:divBdr>
    </w:div>
    <w:div w:id="228073661">
      <w:bodyDiv w:val="1"/>
      <w:marLeft w:val="0"/>
      <w:marRight w:val="0"/>
      <w:marTop w:val="0"/>
      <w:marBottom w:val="0"/>
      <w:divBdr>
        <w:top w:val="none" w:sz="0" w:space="0" w:color="auto"/>
        <w:left w:val="none" w:sz="0" w:space="0" w:color="auto"/>
        <w:bottom w:val="none" w:sz="0" w:space="0" w:color="auto"/>
        <w:right w:val="none" w:sz="0" w:space="0" w:color="auto"/>
      </w:divBdr>
    </w:div>
    <w:div w:id="258606791">
      <w:bodyDiv w:val="1"/>
      <w:marLeft w:val="0"/>
      <w:marRight w:val="0"/>
      <w:marTop w:val="0"/>
      <w:marBottom w:val="0"/>
      <w:divBdr>
        <w:top w:val="none" w:sz="0" w:space="0" w:color="auto"/>
        <w:left w:val="none" w:sz="0" w:space="0" w:color="auto"/>
        <w:bottom w:val="none" w:sz="0" w:space="0" w:color="auto"/>
        <w:right w:val="none" w:sz="0" w:space="0" w:color="auto"/>
      </w:divBdr>
    </w:div>
    <w:div w:id="296885768">
      <w:bodyDiv w:val="1"/>
      <w:marLeft w:val="0"/>
      <w:marRight w:val="0"/>
      <w:marTop w:val="0"/>
      <w:marBottom w:val="0"/>
      <w:divBdr>
        <w:top w:val="none" w:sz="0" w:space="0" w:color="auto"/>
        <w:left w:val="none" w:sz="0" w:space="0" w:color="auto"/>
        <w:bottom w:val="none" w:sz="0" w:space="0" w:color="auto"/>
        <w:right w:val="none" w:sz="0" w:space="0" w:color="auto"/>
      </w:divBdr>
    </w:div>
    <w:div w:id="411780916">
      <w:bodyDiv w:val="1"/>
      <w:marLeft w:val="0"/>
      <w:marRight w:val="0"/>
      <w:marTop w:val="0"/>
      <w:marBottom w:val="0"/>
      <w:divBdr>
        <w:top w:val="none" w:sz="0" w:space="0" w:color="auto"/>
        <w:left w:val="none" w:sz="0" w:space="0" w:color="auto"/>
        <w:bottom w:val="none" w:sz="0" w:space="0" w:color="auto"/>
        <w:right w:val="none" w:sz="0" w:space="0" w:color="auto"/>
      </w:divBdr>
    </w:div>
    <w:div w:id="475680675">
      <w:bodyDiv w:val="1"/>
      <w:marLeft w:val="0"/>
      <w:marRight w:val="0"/>
      <w:marTop w:val="0"/>
      <w:marBottom w:val="0"/>
      <w:divBdr>
        <w:top w:val="none" w:sz="0" w:space="0" w:color="auto"/>
        <w:left w:val="none" w:sz="0" w:space="0" w:color="auto"/>
        <w:bottom w:val="none" w:sz="0" w:space="0" w:color="auto"/>
        <w:right w:val="none" w:sz="0" w:space="0" w:color="auto"/>
      </w:divBdr>
    </w:div>
    <w:div w:id="533153844">
      <w:bodyDiv w:val="1"/>
      <w:marLeft w:val="0"/>
      <w:marRight w:val="0"/>
      <w:marTop w:val="0"/>
      <w:marBottom w:val="0"/>
      <w:divBdr>
        <w:top w:val="none" w:sz="0" w:space="0" w:color="auto"/>
        <w:left w:val="none" w:sz="0" w:space="0" w:color="auto"/>
        <w:bottom w:val="none" w:sz="0" w:space="0" w:color="auto"/>
        <w:right w:val="none" w:sz="0" w:space="0" w:color="auto"/>
      </w:divBdr>
    </w:div>
    <w:div w:id="818765211">
      <w:bodyDiv w:val="1"/>
      <w:marLeft w:val="0"/>
      <w:marRight w:val="0"/>
      <w:marTop w:val="0"/>
      <w:marBottom w:val="0"/>
      <w:divBdr>
        <w:top w:val="none" w:sz="0" w:space="0" w:color="auto"/>
        <w:left w:val="none" w:sz="0" w:space="0" w:color="auto"/>
        <w:bottom w:val="none" w:sz="0" w:space="0" w:color="auto"/>
        <w:right w:val="none" w:sz="0" w:space="0" w:color="auto"/>
      </w:divBdr>
    </w:div>
    <w:div w:id="839540131">
      <w:bodyDiv w:val="1"/>
      <w:marLeft w:val="0"/>
      <w:marRight w:val="0"/>
      <w:marTop w:val="0"/>
      <w:marBottom w:val="0"/>
      <w:divBdr>
        <w:top w:val="none" w:sz="0" w:space="0" w:color="auto"/>
        <w:left w:val="none" w:sz="0" w:space="0" w:color="auto"/>
        <w:bottom w:val="none" w:sz="0" w:space="0" w:color="auto"/>
        <w:right w:val="none" w:sz="0" w:space="0" w:color="auto"/>
      </w:divBdr>
    </w:div>
    <w:div w:id="1001200091">
      <w:bodyDiv w:val="1"/>
      <w:marLeft w:val="0"/>
      <w:marRight w:val="0"/>
      <w:marTop w:val="0"/>
      <w:marBottom w:val="0"/>
      <w:divBdr>
        <w:top w:val="none" w:sz="0" w:space="0" w:color="auto"/>
        <w:left w:val="none" w:sz="0" w:space="0" w:color="auto"/>
        <w:bottom w:val="none" w:sz="0" w:space="0" w:color="auto"/>
        <w:right w:val="none" w:sz="0" w:space="0" w:color="auto"/>
      </w:divBdr>
    </w:div>
    <w:div w:id="197533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umbria.ac.uk/media/university-of-cumbria-website/style-assets/landing-pages/strategic-plan/uoc-strategic-plan-2017-2020.pdf"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d76f7e1-3f08-4c2a-a8fa-a1b0cf72e7bd">
      <UserInfo>
        <DisplayName>Rhodes, Honor (Head of Student Support)</DisplayName>
        <AccountId>12</AccountId>
        <AccountType/>
      </UserInfo>
      <UserInfo>
        <DisplayName>Bales, Emma</DisplayName>
        <AccountId>13</AccountId>
        <AccountType/>
      </UserInfo>
    </SharedWithUsers>
    <lcf76f155ced4ddcb4097134ff3c332f xmlns="209339c8-43c4-4c92-8135-c0f54645d445">
      <Terms xmlns="http://schemas.microsoft.com/office/infopath/2007/PartnerControls"/>
    </lcf76f155ced4ddcb4097134ff3c332f>
    <TaxCatchAll xmlns="ad76f7e1-3f08-4c2a-a8fa-a1b0cf72e7b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32B8224D55CB42AA4125DFC3F2AA61" ma:contentTypeVersion="21" ma:contentTypeDescription="Create a new document." ma:contentTypeScope="" ma:versionID="dd1b650772542c8029c69fe43f5ac6dd">
  <xsd:schema xmlns:xsd="http://www.w3.org/2001/XMLSchema" xmlns:xs="http://www.w3.org/2001/XMLSchema" xmlns:p="http://schemas.microsoft.com/office/2006/metadata/properties" xmlns:ns2="ad76f7e1-3f08-4c2a-a8fa-a1b0cf72e7bd" xmlns:ns3="209339c8-43c4-4c92-8135-c0f54645d445" targetNamespace="http://schemas.microsoft.com/office/2006/metadata/properties" ma:root="true" ma:fieldsID="bfe0baa5dde42ca9e340e2e0f07a1a7b" ns2:_="" ns3:_="">
    <xsd:import namespace="ad76f7e1-3f08-4c2a-a8fa-a1b0cf72e7bd"/>
    <xsd:import namespace="209339c8-43c4-4c92-8135-c0f54645d4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6f7e1-3f08-4c2a-a8fa-a1b0cf72e7b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9c384d-6152-4b89-ad05-2fe6dcdcc6ff}" ma:internalName="TaxCatchAll" ma:showField="CatchAllData" ma:web="ad76f7e1-3f08-4c2a-a8fa-a1b0cf72e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9339c8-43c4-4c92-8135-c0f54645d4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4b78912-6706-44cd-be05-92597e5f7f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46E0B5-0C4F-4CBD-B783-8CF750088A39}">
  <ds:schemaRefs>
    <ds:schemaRef ds:uri="http://schemas.microsoft.com/office/2006/metadata/properties"/>
    <ds:schemaRef ds:uri="http://schemas.microsoft.com/office/infopath/2007/PartnerControls"/>
    <ds:schemaRef ds:uri="ad76f7e1-3f08-4c2a-a8fa-a1b0cf72e7bd"/>
    <ds:schemaRef ds:uri="209339c8-43c4-4c92-8135-c0f54645d445"/>
  </ds:schemaRefs>
</ds:datastoreItem>
</file>

<file path=customXml/itemProps2.xml><?xml version="1.0" encoding="utf-8"?>
<ds:datastoreItem xmlns:ds="http://schemas.openxmlformats.org/officeDocument/2006/customXml" ds:itemID="{E694AECC-68B8-4F88-AD30-0FC709334E04}">
  <ds:schemaRefs>
    <ds:schemaRef ds:uri="http://schemas.microsoft.com/sharepoint/v3/contenttype/forms"/>
  </ds:schemaRefs>
</ds:datastoreItem>
</file>

<file path=customXml/itemProps3.xml><?xml version="1.0" encoding="utf-8"?>
<ds:datastoreItem xmlns:ds="http://schemas.openxmlformats.org/officeDocument/2006/customXml" ds:itemID="{6D6065FF-1509-4FCA-A2B4-48A9ECD9F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6f7e1-3f08-4c2a-a8fa-a1b0cf72e7bd"/>
    <ds:schemaRef ds:uri="209339c8-43c4-4c92-8135-c0f54645d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Cumbria</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Crankshaw, Lisa</dc:creator>
  <cp:keywords/>
  <dc:description/>
  <cp:lastModifiedBy>Hajra, Nawal</cp:lastModifiedBy>
  <cp:revision>5</cp:revision>
  <dcterms:created xsi:type="dcterms:W3CDTF">2023-11-16T14:42:00Z</dcterms:created>
  <dcterms:modified xsi:type="dcterms:W3CDTF">2023-11-17T15:10:00Z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0x0101005C32B8224D55CB42AA4125DFC3F2AA61</vt:lpwstr>
  </property>
  <property fmtid="{D5CDD505-2E9C-101B-9397-08002B2CF9AE}" pid="3" name="AuthorIds_UIVersion_512">
    <vt:lpwstr>22</vt:lpwstr>
  </property>
  <property fmtid="{D5CDD505-2E9C-101B-9397-08002B2CF9AE}" pid="4" name="URL">
    <vt:lpwstr/>
  </property>
  <property fmtid="{D5CDD505-2E9C-101B-9397-08002B2CF9AE}" pid="5" name="_ExtendedDescription">
    <vt:lpwstr/>
  </property>
</Properties>
</file>